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DC8" w:rsidRPr="00051DC8" w:rsidRDefault="00051DC8" w:rsidP="00051DC8">
      <w:pPr>
        <w:spacing w:after="0" w:line="240" w:lineRule="auto"/>
        <w:rPr>
          <w:rFonts w:ascii="Verdana-Bold" w:eastAsia="Verdana-Bold" w:hAnsi="Verdana-Bold" w:cs="Verdana-Bold"/>
          <w:b/>
          <w:color w:val="000000"/>
          <w:sz w:val="36"/>
        </w:rPr>
      </w:pPr>
      <w:r w:rsidRPr="00051DC8">
        <w:rPr>
          <w:rFonts w:ascii="Verdana-Bold" w:eastAsia="Verdana-Bold" w:hAnsi="Verdana-Bold" w:cs="Verdana-Bold"/>
          <w:b/>
          <w:color w:val="000000"/>
          <w:sz w:val="36"/>
        </w:rPr>
        <w:t>Resistencia 12hs Baleares 2017 Grupo C  -  SLOT IT</w:t>
      </w:r>
    </w:p>
    <w:p w:rsidR="00B2500D" w:rsidRDefault="00BF4475" w:rsidP="005E287E">
      <w:pPr>
        <w:pStyle w:val="Ttulo1"/>
        <w:rPr>
          <w:rFonts w:eastAsia="Arial-BoldItalicMT"/>
        </w:rPr>
      </w:pPr>
      <w:r>
        <w:rPr>
          <w:rFonts w:eastAsia="Arial-BoldItalicMT"/>
        </w:rPr>
        <w:t>REGLAMENTO TÉCNICO</w:t>
      </w:r>
    </w:p>
    <w:p w:rsidR="00DE33AA" w:rsidRPr="00051DC8" w:rsidRDefault="00DE33AA">
      <w:pPr>
        <w:spacing w:after="0" w:line="240" w:lineRule="auto"/>
        <w:rPr>
          <w:rFonts w:ascii="Verdana-Bold" w:eastAsia="Verdana-Bold" w:hAnsi="Verdana-Bold" w:cs="Verdana-Bold"/>
          <w:b/>
          <w:color w:val="000000"/>
          <w:sz w:val="36"/>
        </w:rPr>
      </w:pPr>
    </w:p>
    <w:p w:rsidR="00DE33AA" w:rsidRPr="00BB33C7" w:rsidRDefault="00DE33AA" w:rsidP="00DE33AA">
      <w:pPr>
        <w:spacing w:after="0" w:line="240" w:lineRule="auto"/>
        <w:rPr>
          <w:rFonts w:ascii="Verdana" w:eastAsia="TimesNewRomanPS-BoldMT" w:hAnsi="Verdana" w:cs="TimesNewRomanPS-BoldMT"/>
          <w:b/>
          <w:color w:val="FF0000"/>
          <w:sz w:val="24"/>
          <w:szCs w:val="24"/>
        </w:rPr>
      </w:pPr>
      <w:r w:rsidRPr="00BB33C7">
        <w:rPr>
          <w:rFonts w:ascii="Verdana" w:eastAsia="TimesNewRomanPS-BoldMT" w:hAnsi="Verdana" w:cs="TimesNewRomanPS-BoldMT"/>
          <w:b/>
          <w:color w:val="FF0000"/>
          <w:sz w:val="24"/>
          <w:szCs w:val="24"/>
        </w:rPr>
        <w:t>MODELOS ADMITIDOS:</w:t>
      </w:r>
    </w:p>
    <w:p w:rsidR="00DE33AA" w:rsidRPr="00BB33C7" w:rsidRDefault="00DE33AA" w:rsidP="00DE33AA">
      <w:pPr>
        <w:spacing w:after="0" w:line="240" w:lineRule="auto"/>
        <w:rPr>
          <w:rFonts w:ascii="Verdana" w:eastAsia="TimesNewRomanPS-BoldMT" w:hAnsi="Verdana" w:cs="TimesNewRomanPS-BoldMT"/>
          <w:b/>
          <w:color w:val="FF0000"/>
          <w:sz w:val="24"/>
          <w:szCs w:val="24"/>
        </w:rPr>
      </w:pPr>
    </w:p>
    <w:p w:rsidR="00DE33AA" w:rsidRPr="00051DC8" w:rsidRDefault="00BB33C7" w:rsidP="00DE33AA">
      <w:pPr>
        <w:pStyle w:val="Default"/>
      </w:pPr>
      <w:r w:rsidRPr="00051DC8">
        <w:t>(</w:t>
      </w:r>
      <w:proofErr w:type="spellStart"/>
      <w:r w:rsidRPr="00051DC8">
        <w:t>Porsche</w:t>
      </w:r>
      <w:proofErr w:type="spellEnd"/>
      <w:r w:rsidRPr="00051DC8">
        <w:t xml:space="preserve"> 956 LH) </w:t>
      </w:r>
    </w:p>
    <w:p w:rsidR="00DE33AA" w:rsidRPr="00BB33C7" w:rsidRDefault="00BB33C7" w:rsidP="00DE33AA">
      <w:pPr>
        <w:pStyle w:val="Default"/>
        <w:rPr>
          <w:lang w:val="en-US"/>
        </w:rPr>
      </w:pPr>
      <w:r>
        <w:rPr>
          <w:lang w:val="en-US"/>
        </w:rPr>
        <w:t xml:space="preserve">(Porsche 962 C) </w:t>
      </w:r>
      <w:r w:rsidR="00DE33AA" w:rsidRPr="00BB33C7">
        <w:rPr>
          <w:lang w:val="en-US"/>
        </w:rPr>
        <w:t xml:space="preserve"> </w:t>
      </w:r>
    </w:p>
    <w:p w:rsidR="00DE33AA" w:rsidRPr="00BB33C7" w:rsidRDefault="00BB33C7" w:rsidP="00DE33AA">
      <w:pPr>
        <w:pStyle w:val="Default"/>
        <w:rPr>
          <w:lang w:val="en-US"/>
        </w:rPr>
      </w:pPr>
      <w:r>
        <w:rPr>
          <w:lang w:val="en-US"/>
        </w:rPr>
        <w:t>(</w:t>
      </w:r>
      <w:proofErr w:type="spellStart"/>
      <w:r>
        <w:rPr>
          <w:lang w:val="en-US"/>
        </w:rPr>
        <w:t>Sauber</w:t>
      </w:r>
      <w:proofErr w:type="spellEnd"/>
      <w:r>
        <w:rPr>
          <w:lang w:val="en-US"/>
        </w:rPr>
        <w:t xml:space="preserve"> C9) </w:t>
      </w:r>
    </w:p>
    <w:p w:rsidR="00DE33AA" w:rsidRPr="00BB33C7" w:rsidRDefault="00BB33C7" w:rsidP="00DE33AA">
      <w:pPr>
        <w:pStyle w:val="Default"/>
        <w:rPr>
          <w:lang w:val="en-US"/>
        </w:rPr>
      </w:pPr>
      <w:r>
        <w:rPr>
          <w:lang w:val="en-US"/>
        </w:rPr>
        <w:t xml:space="preserve">(Jaguar XJR9) </w:t>
      </w:r>
    </w:p>
    <w:p w:rsidR="00DE33AA" w:rsidRPr="00BB33C7" w:rsidRDefault="00BB33C7" w:rsidP="00DE33AA">
      <w:pPr>
        <w:pStyle w:val="Default"/>
      </w:pPr>
      <w:r>
        <w:t>(</w:t>
      </w:r>
      <w:proofErr w:type="spellStart"/>
      <w:r>
        <w:t>Lancia</w:t>
      </w:r>
      <w:proofErr w:type="spellEnd"/>
      <w:r>
        <w:t xml:space="preserve"> LC2) </w:t>
      </w:r>
      <w:r w:rsidR="00DE33AA" w:rsidRPr="00BB33C7">
        <w:t xml:space="preserve"> </w:t>
      </w:r>
    </w:p>
    <w:p w:rsidR="00DE33AA" w:rsidRPr="00BB33C7" w:rsidRDefault="00BB33C7" w:rsidP="00DE33AA">
      <w:pPr>
        <w:pStyle w:val="Default"/>
      </w:pPr>
      <w:r>
        <w:t>(</w:t>
      </w:r>
      <w:proofErr w:type="spellStart"/>
      <w:r>
        <w:t>Porsche</w:t>
      </w:r>
      <w:proofErr w:type="spellEnd"/>
      <w:r>
        <w:t xml:space="preserve"> 956 KH) </w:t>
      </w:r>
      <w:r w:rsidR="00DE33AA" w:rsidRPr="00BB33C7">
        <w:t xml:space="preserve"> </w:t>
      </w:r>
    </w:p>
    <w:p w:rsidR="00DE33AA" w:rsidRPr="00BB33C7" w:rsidRDefault="00BB33C7" w:rsidP="00DE33AA">
      <w:pPr>
        <w:pStyle w:val="Default"/>
      </w:pPr>
      <w:r>
        <w:t xml:space="preserve">(Jaguar XJR12) </w:t>
      </w:r>
      <w:r w:rsidR="00DE33AA" w:rsidRPr="00BB33C7">
        <w:t xml:space="preserve"> </w:t>
      </w:r>
    </w:p>
    <w:p w:rsidR="00DE33AA" w:rsidRPr="00BB33C7" w:rsidRDefault="00DE33AA" w:rsidP="00DE33AA">
      <w:pPr>
        <w:pStyle w:val="Default"/>
      </w:pPr>
      <w:r w:rsidRPr="00BB33C7">
        <w:t>(</w:t>
      </w:r>
      <w:r w:rsidRPr="00BB33C7">
        <w:t>Mazda 787B</w:t>
      </w:r>
      <w:r w:rsidRPr="00BB33C7">
        <w:t>)</w:t>
      </w:r>
      <w:r w:rsidR="00BB33C7">
        <w:t xml:space="preserve"> </w:t>
      </w:r>
      <w:r w:rsidRPr="00BB33C7">
        <w:t xml:space="preserve"> </w:t>
      </w:r>
    </w:p>
    <w:p w:rsidR="00DE33AA" w:rsidRPr="00BB33C7" w:rsidRDefault="00DE33AA" w:rsidP="00BB33C7">
      <w:pPr>
        <w:pStyle w:val="Default"/>
      </w:pPr>
      <w:r w:rsidRPr="00BB33C7">
        <w:t>(</w:t>
      </w:r>
      <w:proofErr w:type="spellStart"/>
      <w:r w:rsidRPr="00BB33C7">
        <w:t>Porsche</w:t>
      </w:r>
      <w:proofErr w:type="spellEnd"/>
      <w:r w:rsidRPr="00BB33C7">
        <w:t xml:space="preserve"> 962 KH</w:t>
      </w:r>
      <w:r w:rsidRPr="00BB33C7">
        <w:t>)</w:t>
      </w:r>
      <w:r w:rsidR="00BB33C7">
        <w:t xml:space="preserve"> </w:t>
      </w:r>
    </w:p>
    <w:p w:rsidR="00BB33C7" w:rsidRPr="00BB33C7" w:rsidRDefault="00A948F9" w:rsidP="00BB33C7">
      <w:pPr>
        <w:pStyle w:val="Default"/>
      </w:pPr>
      <w:r>
        <w:t>(Toyota 88 C</w:t>
      </w:r>
      <w:r w:rsidR="00BB33C7">
        <w:t xml:space="preserve">) </w:t>
      </w:r>
    </w:p>
    <w:p w:rsidR="00BB33C7" w:rsidRPr="00BB33C7" w:rsidRDefault="00BB33C7" w:rsidP="00BB33C7">
      <w:pPr>
        <w:pStyle w:val="Default"/>
      </w:pPr>
      <w:r w:rsidRPr="00BB33C7">
        <w:t>(Nissan</w:t>
      </w:r>
      <w:r w:rsidR="00A948F9">
        <w:t xml:space="preserve"> R89 C</w:t>
      </w:r>
      <w:r w:rsidRPr="00BB33C7">
        <w:t xml:space="preserve">) </w:t>
      </w:r>
    </w:p>
    <w:p w:rsidR="00B2500D" w:rsidRPr="00BB33C7" w:rsidRDefault="00F057F0">
      <w:pPr>
        <w:spacing w:after="0" w:line="240" w:lineRule="auto"/>
        <w:rPr>
          <w:rFonts w:ascii="Verdana" w:eastAsia="Verdana-Bold" w:hAnsi="Verdana" w:cs="Verdana-Bold"/>
          <w:b/>
          <w:color w:val="000000"/>
          <w:sz w:val="24"/>
          <w:szCs w:val="24"/>
        </w:rPr>
      </w:pPr>
      <w:r>
        <w:rPr>
          <w:rFonts w:ascii="Verdana" w:eastAsia="Verdana-Bold" w:hAnsi="Verdana" w:cs="Verdana-Bold"/>
          <w:b/>
          <w:color w:val="000000"/>
          <w:sz w:val="24"/>
          <w:szCs w:val="24"/>
        </w:rPr>
        <w:t xml:space="preserve">El peso </w:t>
      </w:r>
      <w:proofErr w:type="spellStart"/>
      <w:r>
        <w:rPr>
          <w:rFonts w:ascii="Verdana" w:eastAsia="Verdana-Bold" w:hAnsi="Verdana" w:cs="Verdana-Bold"/>
          <w:b/>
          <w:color w:val="000000"/>
          <w:sz w:val="24"/>
          <w:szCs w:val="24"/>
        </w:rPr>
        <w:t>minimo</w:t>
      </w:r>
      <w:proofErr w:type="spellEnd"/>
      <w:r>
        <w:rPr>
          <w:rFonts w:ascii="Verdana" w:eastAsia="Verdana-Bold" w:hAnsi="Verdana" w:cs="Verdana-Bold"/>
          <w:b/>
          <w:color w:val="000000"/>
          <w:sz w:val="24"/>
          <w:szCs w:val="24"/>
        </w:rPr>
        <w:t xml:space="preserve"> de la carrocería </w:t>
      </w:r>
      <w:proofErr w:type="spellStart"/>
      <w:r>
        <w:rPr>
          <w:rFonts w:ascii="Verdana" w:eastAsia="Verdana-Bold" w:hAnsi="Verdana" w:cs="Verdana-Bold"/>
          <w:b/>
          <w:color w:val="000000"/>
          <w:sz w:val="24"/>
          <w:szCs w:val="24"/>
        </w:rPr>
        <w:t>sera</w:t>
      </w:r>
      <w:proofErr w:type="spellEnd"/>
      <w:r>
        <w:rPr>
          <w:rFonts w:ascii="Verdana" w:eastAsia="Verdana-Bold" w:hAnsi="Verdana" w:cs="Verdana-Bold"/>
          <w:b/>
          <w:color w:val="000000"/>
          <w:sz w:val="24"/>
          <w:szCs w:val="24"/>
        </w:rPr>
        <w:t xml:space="preserve"> de 15</w:t>
      </w:r>
      <w:r w:rsidR="00EF225F">
        <w:rPr>
          <w:rFonts w:ascii="Verdana" w:eastAsia="Verdana-Bold" w:hAnsi="Verdana" w:cs="Verdana-Bold"/>
          <w:b/>
          <w:color w:val="000000"/>
          <w:sz w:val="24"/>
          <w:szCs w:val="24"/>
        </w:rPr>
        <w:t>,9</w:t>
      </w:r>
      <w:r>
        <w:rPr>
          <w:rFonts w:ascii="Verdana" w:eastAsia="Verdana-Bold" w:hAnsi="Verdana" w:cs="Verdana-Bold"/>
          <w:b/>
          <w:color w:val="000000"/>
          <w:sz w:val="24"/>
          <w:szCs w:val="24"/>
        </w:rPr>
        <w:t xml:space="preserve"> </w:t>
      </w:r>
      <w:proofErr w:type="spellStart"/>
      <w:r>
        <w:rPr>
          <w:rFonts w:ascii="Verdana" w:eastAsia="Verdana-Bold" w:hAnsi="Verdana" w:cs="Verdana-Bold"/>
          <w:b/>
          <w:color w:val="000000"/>
          <w:sz w:val="24"/>
          <w:szCs w:val="24"/>
        </w:rPr>
        <w:t>grs</w:t>
      </w:r>
      <w:proofErr w:type="spellEnd"/>
      <w:r>
        <w:rPr>
          <w:rFonts w:ascii="Verdana" w:eastAsia="Verdana-Bold" w:hAnsi="Verdana" w:cs="Verdana-Bold"/>
          <w:b/>
          <w:color w:val="000000"/>
          <w:sz w:val="24"/>
          <w:szCs w:val="24"/>
        </w:rPr>
        <w:t>.</w:t>
      </w:r>
    </w:p>
    <w:p w:rsidR="00051DC8" w:rsidRDefault="00051DC8">
      <w:pPr>
        <w:spacing w:after="0" w:line="240" w:lineRule="auto"/>
        <w:rPr>
          <w:rFonts w:ascii="Verdana" w:eastAsia="TimesNewRomanPS-BoldMT" w:hAnsi="Verdana" w:cs="TimesNewRomanPS-BoldMT"/>
          <w:b/>
          <w:color w:val="FF0000"/>
          <w:sz w:val="24"/>
        </w:rPr>
      </w:pPr>
    </w:p>
    <w:p w:rsidR="00B2500D" w:rsidRPr="00051DC8" w:rsidRDefault="00051DC8">
      <w:pPr>
        <w:spacing w:after="0" w:line="240" w:lineRule="auto"/>
        <w:rPr>
          <w:rFonts w:ascii="Verdana" w:eastAsia="ArialMT" w:hAnsi="Verdana" w:cs="ArialMT"/>
          <w:sz w:val="24"/>
        </w:rPr>
      </w:pPr>
      <w:r>
        <w:rPr>
          <w:rFonts w:ascii="Verdana" w:eastAsia="TimesNewRomanPS-BoldMT" w:hAnsi="Verdana" w:cs="TimesNewRomanPS-BoldMT"/>
          <w:b/>
          <w:color w:val="FF0000"/>
          <w:sz w:val="24"/>
        </w:rPr>
        <w:t>1</w:t>
      </w:r>
      <w:r w:rsidR="00BF4475" w:rsidRPr="00BB33C7">
        <w:rPr>
          <w:rFonts w:ascii="Verdana" w:eastAsia="TimesNewRomanPS-BoldMT" w:hAnsi="Verdana" w:cs="TimesNewRomanPS-BoldMT"/>
          <w:b/>
          <w:color w:val="FF0000"/>
          <w:sz w:val="24"/>
        </w:rPr>
        <w:t xml:space="preserve">. </w:t>
      </w:r>
      <w:r w:rsidR="00DE33AA" w:rsidRPr="00BB33C7">
        <w:rPr>
          <w:rFonts w:ascii="Verdana" w:eastAsia="TimesNewRomanPS-BoldMT" w:hAnsi="Verdana" w:cs="TimesNewRomanPS-BoldMT"/>
          <w:b/>
          <w:color w:val="FF0000"/>
          <w:sz w:val="24"/>
        </w:rPr>
        <w:t>C</w:t>
      </w:r>
      <w:r>
        <w:rPr>
          <w:rFonts w:ascii="Verdana" w:eastAsia="TimesNewRomanPS-BoldMT" w:hAnsi="Verdana" w:cs="TimesNewRomanPS-BoldMT"/>
          <w:b/>
          <w:color w:val="FF0000"/>
          <w:sz w:val="24"/>
        </w:rPr>
        <w:t>ABLES</w:t>
      </w:r>
      <w:r w:rsidR="00DE33AA" w:rsidRPr="00BB33C7">
        <w:rPr>
          <w:rFonts w:ascii="Verdana" w:eastAsia="TimesNewRomanPS-BoldMT" w:hAnsi="Verdana" w:cs="TimesNewRomanPS-BoldMT"/>
          <w:b/>
          <w:color w:val="FF0000"/>
          <w:sz w:val="24"/>
        </w:rPr>
        <w:t xml:space="preserve">, </w:t>
      </w:r>
      <w:r>
        <w:rPr>
          <w:rFonts w:ascii="Verdana" w:eastAsia="TimesNewRomanPS-BoldMT" w:hAnsi="Verdana" w:cs="TimesNewRomanPS-BoldMT"/>
          <w:b/>
          <w:color w:val="FF0000"/>
          <w:sz w:val="24"/>
        </w:rPr>
        <w:t>TRENCILLAS Y TORNILLOS:</w:t>
      </w:r>
      <w:r w:rsidR="00DE33AA" w:rsidRPr="00BB33C7">
        <w:rPr>
          <w:rFonts w:ascii="Verdana" w:eastAsia="TimesNewRomanPS-BoldMT" w:hAnsi="Verdana" w:cs="TimesNewRomanPS-BoldMT"/>
          <w:b/>
          <w:color w:val="FF0000"/>
          <w:sz w:val="24"/>
        </w:rPr>
        <w:t xml:space="preserve"> </w:t>
      </w:r>
      <w:r w:rsidR="00DE33AA" w:rsidRPr="00051DC8">
        <w:rPr>
          <w:rFonts w:ascii="Verdana" w:eastAsia="TimesNewRomanPS-BoldMT" w:hAnsi="Verdana" w:cs="TimesNewRomanPS-BoldMT"/>
          <w:sz w:val="24"/>
        </w:rPr>
        <w:t>de carrocería de cualquier fabricante</w:t>
      </w:r>
      <w:r w:rsidR="007D5347" w:rsidRPr="00051DC8">
        <w:rPr>
          <w:rFonts w:ascii="Verdana" w:eastAsia="TimesNewRomanPS-BoldMT" w:hAnsi="Verdana" w:cs="TimesNewRomanPS-BoldMT"/>
          <w:sz w:val="24"/>
        </w:rPr>
        <w:t xml:space="preserve"> de slot.</w:t>
      </w:r>
    </w:p>
    <w:p w:rsidR="00440876" w:rsidRPr="00BB33C7" w:rsidRDefault="00440876" w:rsidP="00440876">
      <w:pPr>
        <w:spacing w:after="0" w:line="240" w:lineRule="auto"/>
        <w:rPr>
          <w:rFonts w:ascii="Verdana" w:eastAsia="ArialMT" w:hAnsi="Verdana" w:cs="ArialMT"/>
          <w:color w:val="000000"/>
          <w:sz w:val="16"/>
        </w:rPr>
      </w:pPr>
    </w:p>
    <w:p w:rsidR="005E287E" w:rsidRPr="00BB33C7" w:rsidRDefault="005E287E">
      <w:pPr>
        <w:spacing w:after="0" w:line="240" w:lineRule="auto"/>
        <w:rPr>
          <w:rFonts w:ascii="Verdana" w:eastAsia="ArialMT" w:hAnsi="Verdana" w:cs="ArialMT"/>
          <w:color w:val="000000"/>
          <w:sz w:val="24"/>
        </w:rPr>
      </w:pPr>
    </w:p>
    <w:p w:rsidR="00B2500D" w:rsidRPr="00BB33C7" w:rsidRDefault="00BF4475">
      <w:pPr>
        <w:spacing w:after="0" w:line="240" w:lineRule="auto"/>
        <w:rPr>
          <w:rFonts w:ascii="Verdana" w:eastAsia="TimesNewRomanPS-BoldMT" w:hAnsi="Verdana" w:cs="TimesNewRomanPS-BoldMT"/>
          <w:b/>
          <w:color w:val="FF0000"/>
          <w:sz w:val="24"/>
        </w:rPr>
      </w:pPr>
      <w:proofErr w:type="gramStart"/>
      <w:r w:rsidRPr="00BB33C7">
        <w:rPr>
          <w:rFonts w:ascii="Verdana" w:eastAsia="TimesNewRomanPS-BoldMT" w:hAnsi="Verdana" w:cs="TimesNewRomanPS-BoldMT"/>
          <w:b/>
          <w:color w:val="FF0000"/>
          <w:sz w:val="24"/>
        </w:rPr>
        <w:lastRenderedPageBreak/>
        <w:t>2.CARROCERÍA</w:t>
      </w:r>
      <w:proofErr w:type="gramEnd"/>
      <w:r w:rsidRPr="00BB33C7">
        <w:rPr>
          <w:rFonts w:ascii="Verdana" w:eastAsia="TimesNewRomanPS-BoldMT" w:hAnsi="Verdana" w:cs="TimesNewRomanPS-BoldMT"/>
          <w:b/>
          <w:color w:val="FF0000"/>
          <w:sz w:val="24"/>
        </w:rPr>
        <w:t>:</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De serie, queda prohibida cualquier modificación</w:t>
      </w:r>
      <w:r w:rsidR="005C05E0">
        <w:rPr>
          <w:rFonts w:ascii="Verdana" w:eastAsia="ArialMT" w:hAnsi="Verdana" w:cs="ArialMT"/>
          <w:color w:val="000000"/>
          <w:sz w:val="24"/>
        </w:rPr>
        <w:t xml:space="preserve"> y siempre </w:t>
      </w:r>
      <w:r w:rsidRPr="00BB33C7">
        <w:rPr>
          <w:rFonts w:ascii="Verdana" w:eastAsia="ArialMT" w:hAnsi="Verdana" w:cs="ArialMT"/>
          <w:color w:val="000000"/>
          <w:sz w:val="24"/>
        </w:rPr>
        <w:t xml:space="preserve">conservando el </w:t>
      </w:r>
      <w:proofErr w:type="spellStart"/>
      <w:r w:rsidRPr="00BB33C7">
        <w:rPr>
          <w:rFonts w:ascii="Verdana" w:eastAsia="ArialMT" w:hAnsi="Verdana" w:cs="ArialMT"/>
          <w:color w:val="000000"/>
          <w:sz w:val="24"/>
        </w:rPr>
        <w:t>cockpit</w:t>
      </w:r>
      <w:proofErr w:type="spellEnd"/>
      <w:r w:rsidR="005255A1">
        <w:rPr>
          <w:rFonts w:ascii="Verdana" w:eastAsia="ArialMT" w:hAnsi="Verdana" w:cs="ArialMT"/>
          <w:color w:val="000000"/>
          <w:sz w:val="24"/>
        </w:rPr>
        <w:t xml:space="preserve"> </w:t>
      </w:r>
      <w:r w:rsidRPr="00BB33C7">
        <w:rPr>
          <w:rFonts w:ascii="Verdana" w:eastAsia="ArialMT" w:hAnsi="Verdana" w:cs="ArialMT"/>
          <w:color w:val="000000"/>
          <w:sz w:val="24"/>
        </w:rPr>
        <w:t>original.</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Se admiten los dos tipos de carrocería en caso de existir en versiones</w:t>
      </w:r>
    </w:p>
    <w:p w:rsidR="00B2500D" w:rsidRPr="00BB33C7" w:rsidRDefault="00BF4475">
      <w:pPr>
        <w:spacing w:after="0" w:line="240" w:lineRule="auto"/>
        <w:rPr>
          <w:rFonts w:ascii="Verdana" w:eastAsia="ArialMT" w:hAnsi="Verdana" w:cs="ArialMT"/>
          <w:color w:val="000000"/>
          <w:sz w:val="24"/>
        </w:rPr>
      </w:pPr>
      <w:proofErr w:type="gramStart"/>
      <w:r w:rsidRPr="00BB33C7">
        <w:rPr>
          <w:rFonts w:ascii="Verdana" w:eastAsia="ArialMT" w:hAnsi="Verdana" w:cs="ArialMT"/>
          <w:color w:val="000000"/>
          <w:sz w:val="24"/>
        </w:rPr>
        <w:t>originales</w:t>
      </w:r>
      <w:proofErr w:type="gramEnd"/>
      <w:r w:rsidRPr="00BB33C7">
        <w:rPr>
          <w:rFonts w:ascii="Verdana" w:eastAsia="ArialMT" w:hAnsi="Verdana" w:cs="ArialMT"/>
          <w:color w:val="000000"/>
          <w:sz w:val="24"/>
        </w:rPr>
        <w:t xml:space="preserve"> o en kit.</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Se permite eliminar los retrovisores así como los limpiaparabrisas, no serán</w:t>
      </w:r>
      <w:r w:rsidR="005255A1">
        <w:rPr>
          <w:rFonts w:ascii="Verdana" w:eastAsia="ArialMT" w:hAnsi="Verdana" w:cs="ArialMT"/>
          <w:color w:val="000000"/>
          <w:sz w:val="24"/>
        </w:rPr>
        <w:t xml:space="preserve"> </w:t>
      </w:r>
      <w:r w:rsidRPr="00BB33C7">
        <w:rPr>
          <w:rFonts w:ascii="Verdana" w:eastAsia="ArialMT" w:hAnsi="Verdana" w:cs="ArialMT"/>
          <w:color w:val="000000"/>
          <w:sz w:val="24"/>
        </w:rPr>
        <w:t>oblig</w:t>
      </w:r>
      <w:r w:rsidRPr="00BB33C7">
        <w:rPr>
          <w:rFonts w:ascii="Verdana" w:eastAsia="ArialMT" w:hAnsi="Verdana" w:cs="ArialMT"/>
          <w:color w:val="000000"/>
          <w:sz w:val="24"/>
        </w:rPr>
        <w:t>atorios. Deberán conservar todos los elementos y características en</w:t>
      </w:r>
      <w:r w:rsidR="005255A1">
        <w:rPr>
          <w:rFonts w:ascii="Verdana" w:eastAsia="ArialMT" w:hAnsi="Verdana" w:cs="ArialMT"/>
          <w:color w:val="000000"/>
          <w:sz w:val="24"/>
        </w:rPr>
        <w:t xml:space="preserve"> </w:t>
      </w:r>
      <w:r w:rsidRPr="00BB33C7">
        <w:rPr>
          <w:rFonts w:ascii="Verdana" w:eastAsia="ArialMT" w:hAnsi="Verdana" w:cs="ArialMT"/>
          <w:color w:val="000000"/>
          <w:sz w:val="24"/>
        </w:rPr>
        <w:t>dimensiones del original. La carrocería debe tapar todos los elementos</w:t>
      </w:r>
      <w:r w:rsidR="005255A1">
        <w:rPr>
          <w:rFonts w:ascii="Verdana" w:eastAsia="ArialMT" w:hAnsi="Verdana" w:cs="ArialMT"/>
          <w:color w:val="000000"/>
          <w:sz w:val="24"/>
        </w:rPr>
        <w:t xml:space="preserve"> </w:t>
      </w:r>
      <w:r w:rsidRPr="00BB33C7">
        <w:rPr>
          <w:rFonts w:ascii="Verdana" w:eastAsia="ArialMT" w:hAnsi="Verdana" w:cs="ArialMT"/>
          <w:color w:val="000000"/>
          <w:sz w:val="24"/>
        </w:rPr>
        <w:t>mecánicos: motor, transmisión, cables y guía, en su vista vertical, o bien a</w:t>
      </w:r>
      <w:r w:rsidR="005255A1">
        <w:rPr>
          <w:rFonts w:ascii="Verdana" w:eastAsia="ArialMT" w:hAnsi="Verdana" w:cs="ArialMT"/>
          <w:color w:val="000000"/>
          <w:sz w:val="24"/>
        </w:rPr>
        <w:t xml:space="preserve"> </w:t>
      </w:r>
      <w:r w:rsidRPr="00BB33C7">
        <w:rPr>
          <w:rFonts w:ascii="Verdana" w:eastAsia="ArialMT" w:hAnsi="Verdana" w:cs="ArialMT"/>
          <w:color w:val="000000"/>
          <w:sz w:val="24"/>
        </w:rPr>
        <w:t>través del habitáculo.</w:t>
      </w:r>
    </w:p>
    <w:p w:rsidR="005255A1"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 xml:space="preserve">El cristal de la </w:t>
      </w:r>
      <w:r w:rsidRPr="00BB33C7">
        <w:rPr>
          <w:rFonts w:ascii="Verdana" w:eastAsia="ArialMT" w:hAnsi="Verdana" w:cs="ArialMT"/>
          <w:color w:val="000000"/>
          <w:sz w:val="24"/>
        </w:rPr>
        <w:t xml:space="preserve">carrocería debe de ser el original, traslucido, sin modificación. </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Si</w:t>
      </w:r>
      <w:r w:rsidR="005255A1">
        <w:rPr>
          <w:rFonts w:ascii="Verdana" w:eastAsia="ArialMT" w:hAnsi="Verdana" w:cs="ArialMT"/>
          <w:color w:val="000000"/>
          <w:sz w:val="24"/>
        </w:rPr>
        <w:t xml:space="preserve"> </w:t>
      </w:r>
      <w:r w:rsidRPr="00BB33C7">
        <w:rPr>
          <w:rFonts w:ascii="Verdana" w:eastAsia="ArialMT" w:hAnsi="Verdana" w:cs="ArialMT"/>
          <w:color w:val="000000"/>
          <w:sz w:val="24"/>
        </w:rPr>
        <w:t>algún coche se presentase sin algún elemento original de la carrocería,</w:t>
      </w:r>
      <w:r w:rsidR="007D5347">
        <w:rPr>
          <w:rFonts w:ascii="Verdana" w:eastAsia="ArialMT" w:hAnsi="Verdana" w:cs="ArialMT"/>
          <w:color w:val="000000"/>
          <w:sz w:val="24"/>
        </w:rPr>
        <w:t xml:space="preserve"> </w:t>
      </w:r>
      <w:r w:rsidRPr="00BB33C7">
        <w:rPr>
          <w:rFonts w:ascii="Verdana" w:eastAsia="ArialMT" w:hAnsi="Verdana" w:cs="ArialMT"/>
          <w:color w:val="000000"/>
          <w:sz w:val="24"/>
        </w:rPr>
        <w:t>Dirección de Carrera decidirá si</w:t>
      </w:r>
      <w:r w:rsidR="007D5347">
        <w:rPr>
          <w:rFonts w:ascii="Verdana" w:eastAsia="ArialMT" w:hAnsi="Verdana" w:cs="ArialMT"/>
          <w:color w:val="000000"/>
          <w:sz w:val="24"/>
        </w:rPr>
        <w:t xml:space="preserve"> se permite su participación o </w:t>
      </w:r>
      <w:r w:rsidR="00051DC8">
        <w:rPr>
          <w:rFonts w:ascii="Verdana" w:eastAsia="ArialMT" w:hAnsi="Verdana" w:cs="ArialMT"/>
          <w:color w:val="000000"/>
          <w:sz w:val="24"/>
        </w:rPr>
        <w:t>n</w:t>
      </w:r>
      <w:r w:rsidRPr="00BB33C7">
        <w:rPr>
          <w:rFonts w:ascii="Verdana" w:eastAsia="ArialMT" w:hAnsi="Verdana" w:cs="ArialMT"/>
          <w:color w:val="000000"/>
          <w:sz w:val="24"/>
        </w:rPr>
        <w:t>o.</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Decoración: El color base del vehículo puede ser</w:t>
      </w:r>
      <w:r w:rsidRPr="00BB33C7">
        <w:rPr>
          <w:rFonts w:ascii="Verdana" w:eastAsia="ArialMT" w:hAnsi="Verdana" w:cs="ArialMT"/>
          <w:color w:val="000000"/>
          <w:sz w:val="24"/>
        </w:rPr>
        <w:t xml:space="preserve"> cualquiera mientras no sea</w:t>
      </w:r>
      <w:r w:rsidR="005255A1">
        <w:rPr>
          <w:rFonts w:ascii="Verdana" w:eastAsia="ArialMT" w:hAnsi="Verdana" w:cs="ArialMT"/>
          <w:color w:val="000000"/>
          <w:sz w:val="24"/>
        </w:rPr>
        <w:t xml:space="preserve"> </w:t>
      </w:r>
      <w:r w:rsidRPr="00BB33C7">
        <w:rPr>
          <w:rFonts w:ascii="Verdana" w:eastAsia="ArialMT" w:hAnsi="Verdana" w:cs="ArialMT"/>
          <w:color w:val="000000"/>
          <w:sz w:val="24"/>
        </w:rPr>
        <w:t>transparente. Los modelos suministrados en kit por SLOT.IT, deben estar</w:t>
      </w:r>
      <w:r w:rsidR="005255A1">
        <w:rPr>
          <w:rFonts w:ascii="Verdana" w:eastAsia="ArialMT" w:hAnsi="Verdana" w:cs="ArialMT"/>
          <w:color w:val="000000"/>
          <w:sz w:val="24"/>
        </w:rPr>
        <w:t xml:space="preserve"> </w:t>
      </w:r>
      <w:r w:rsidRPr="00BB33C7">
        <w:rPr>
          <w:rFonts w:ascii="Verdana" w:eastAsia="ArialMT" w:hAnsi="Verdana" w:cs="ArialMT"/>
          <w:color w:val="000000"/>
          <w:sz w:val="24"/>
        </w:rPr>
        <w:t>pintados por su parte exterior, obligatoriamente. No se permite pintar la parte</w:t>
      </w:r>
      <w:r w:rsidR="005255A1">
        <w:rPr>
          <w:rFonts w:ascii="Verdana" w:eastAsia="ArialMT" w:hAnsi="Verdana" w:cs="ArialMT"/>
          <w:color w:val="000000"/>
          <w:sz w:val="24"/>
        </w:rPr>
        <w:t xml:space="preserve"> </w:t>
      </w:r>
      <w:r w:rsidRPr="00BB33C7">
        <w:rPr>
          <w:rFonts w:ascii="Verdana" w:eastAsia="ArialMT" w:hAnsi="Verdana" w:cs="ArialMT"/>
          <w:color w:val="000000"/>
          <w:sz w:val="24"/>
        </w:rPr>
        <w:t>interior de la carrocería.</w:t>
      </w:r>
    </w:p>
    <w:p w:rsidR="00B2500D" w:rsidRPr="00BB33C7" w:rsidRDefault="00BF4475" w:rsidP="005E287E">
      <w:pPr>
        <w:spacing w:after="0" w:line="240" w:lineRule="auto"/>
        <w:rPr>
          <w:rFonts w:ascii="Verdana" w:eastAsia="ArialMT" w:hAnsi="Verdana" w:cs="ArialMT"/>
          <w:color w:val="000000"/>
          <w:sz w:val="24"/>
        </w:rPr>
      </w:pPr>
      <w:r w:rsidRPr="00BB33C7">
        <w:rPr>
          <w:rFonts w:ascii="Verdana" w:eastAsia="ArialMT" w:hAnsi="Verdana" w:cs="ArialMT"/>
          <w:color w:val="000000"/>
          <w:sz w:val="24"/>
        </w:rPr>
        <w:t>Recambios: Está permitida la utilización de pieza</w:t>
      </w:r>
      <w:r w:rsidRPr="00BB33C7">
        <w:rPr>
          <w:rFonts w:ascii="Verdana" w:eastAsia="ArialMT" w:hAnsi="Verdana" w:cs="ArialMT"/>
          <w:color w:val="000000"/>
          <w:sz w:val="24"/>
        </w:rPr>
        <w:t>s suministradas como</w:t>
      </w:r>
      <w:r w:rsidR="005255A1">
        <w:rPr>
          <w:rFonts w:ascii="Verdana" w:eastAsia="ArialMT" w:hAnsi="Verdana" w:cs="ArialMT"/>
          <w:color w:val="000000"/>
          <w:sz w:val="24"/>
        </w:rPr>
        <w:t xml:space="preserve"> recambio por SLOT.IT</w:t>
      </w:r>
    </w:p>
    <w:p w:rsidR="00EA52CF" w:rsidRPr="00BB33C7" w:rsidRDefault="00EA52CF" w:rsidP="005E287E">
      <w:pPr>
        <w:spacing w:after="0" w:line="240" w:lineRule="auto"/>
        <w:rPr>
          <w:rFonts w:ascii="Verdana" w:eastAsia="ArialMT" w:hAnsi="Verdana" w:cs="ArialMT"/>
          <w:color w:val="000000"/>
          <w:sz w:val="24"/>
        </w:rPr>
      </w:pPr>
    </w:p>
    <w:p w:rsidR="00B2500D" w:rsidRPr="00BB33C7" w:rsidRDefault="007D5347">
      <w:pPr>
        <w:spacing w:after="0" w:line="240" w:lineRule="auto"/>
        <w:rPr>
          <w:rFonts w:ascii="Verdana" w:eastAsia="ArialMT" w:hAnsi="Verdana" w:cs="ArialMT"/>
          <w:color w:val="FF0000"/>
          <w:sz w:val="24"/>
        </w:rPr>
      </w:pPr>
      <w:r>
        <w:rPr>
          <w:rFonts w:ascii="Verdana" w:eastAsia="ArialMT" w:hAnsi="Verdana" w:cs="ArialMT"/>
          <w:b/>
          <w:color w:val="FF0000"/>
          <w:sz w:val="24"/>
        </w:rPr>
        <w:t>ALERON TRASERO</w:t>
      </w:r>
      <w:r w:rsidR="00BF4475" w:rsidRPr="00BB33C7">
        <w:rPr>
          <w:rFonts w:ascii="Verdana" w:eastAsia="ArialMT" w:hAnsi="Verdana" w:cs="ArialMT"/>
          <w:color w:val="FF0000"/>
          <w:sz w:val="24"/>
        </w:rPr>
        <w:t>:</w:t>
      </w:r>
    </w:p>
    <w:p w:rsidR="00B2500D" w:rsidRPr="005255A1" w:rsidRDefault="00BF4475" w:rsidP="005255A1">
      <w:pPr>
        <w:spacing w:after="0" w:line="240" w:lineRule="auto"/>
        <w:rPr>
          <w:rFonts w:ascii="Verdana" w:eastAsia="Arial-BoldMT" w:hAnsi="Verdana" w:cs="Arial-BoldMT"/>
          <w:b/>
          <w:color w:val="000000"/>
          <w:sz w:val="24"/>
        </w:rPr>
      </w:pPr>
      <w:r w:rsidRPr="00BB33C7">
        <w:rPr>
          <w:rFonts w:ascii="Verdana" w:eastAsia="Arial-BoldMT" w:hAnsi="Verdana" w:cs="Arial-BoldMT"/>
          <w:b/>
          <w:color w:val="000000"/>
          <w:sz w:val="24"/>
        </w:rPr>
        <w:t xml:space="preserve">Éste deberá estar situado en </w:t>
      </w:r>
      <w:r w:rsidRPr="00BB33C7">
        <w:rPr>
          <w:rFonts w:ascii="Verdana" w:eastAsia="Arial-BoldMT" w:hAnsi="Verdana" w:cs="Arial-BoldMT"/>
          <w:b/>
          <w:color w:val="FF0000"/>
          <w:sz w:val="24"/>
        </w:rPr>
        <w:t>el l</w:t>
      </w:r>
      <w:r w:rsidRPr="00BB33C7">
        <w:rPr>
          <w:rFonts w:ascii="Verdana" w:eastAsia="Arial-BoldMT" w:hAnsi="Verdana" w:cs="Arial-BoldMT"/>
          <w:b/>
          <w:color w:val="FF0000"/>
          <w:sz w:val="24"/>
        </w:rPr>
        <w:t>ugar previsto por el Fabricante</w:t>
      </w:r>
      <w:r w:rsidRPr="00BB33C7">
        <w:rPr>
          <w:rFonts w:ascii="Verdana" w:eastAsia="Arial-BoldMT" w:hAnsi="Verdana" w:cs="Arial-BoldMT"/>
          <w:b/>
          <w:color w:val="000000"/>
          <w:sz w:val="24"/>
        </w:rPr>
        <w:t>, SLOT.IT,</w:t>
      </w:r>
      <w:r w:rsidR="005255A1">
        <w:rPr>
          <w:rFonts w:ascii="Verdana" w:eastAsia="Arial-BoldMT" w:hAnsi="Verdana" w:cs="Arial-BoldMT"/>
          <w:b/>
          <w:color w:val="000000"/>
          <w:sz w:val="24"/>
        </w:rPr>
        <w:t xml:space="preserve"> </w:t>
      </w:r>
      <w:r w:rsidRPr="00BB33C7">
        <w:rPr>
          <w:rFonts w:ascii="Verdana" w:eastAsia="Arial-BoldMT" w:hAnsi="Verdana" w:cs="Arial-BoldMT"/>
          <w:b/>
          <w:color w:val="000000"/>
          <w:sz w:val="24"/>
        </w:rPr>
        <w:t>en todo momento, en caso de rotura y/o pérdida de éste deberá ser</w:t>
      </w:r>
      <w:r w:rsidR="005255A1">
        <w:rPr>
          <w:rFonts w:ascii="Verdana" w:eastAsia="Arial-BoldMT" w:hAnsi="Verdana" w:cs="Arial-BoldMT"/>
          <w:b/>
          <w:color w:val="000000"/>
          <w:sz w:val="24"/>
        </w:rPr>
        <w:t xml:space="preserve"> </w:t>
      </w:r>
      <w:r w:rsidRPr="00BB33C7">
        <w:rPr>
          <w:rFonts w:ascii="Verdana" w:eastAsia="Arial-BoldMT" w:hAnsi="Verdana" w:cs="Arial-BoldMT"/>
          <w:b/>
          <w:color w:val="000000"/>
          <w:sz w:val="24"/>
        </w:rPr>
        <w:t>reemplazado en un periodo de tiempo no superior a 5 vueltas o bien</w:t>
      </w:r>
      <w:r w:rsidR="005255A1">
        <w:rPr>
          <w:rFonts w:ascii="Verdana" w:eastAsia="Arial-BoldMT" w:hAnsi="Verdana" w:cs="Arial-BoldMT"/>
          <w:b/>
          <w:color w:val="000000"/>
          <w:sz w:val="24"/>
        </w:rPr>
        <w:t xml:space="preserve"> </w:t>
      </w:r>
      <w:r w:rsidRPr="00BB33C7">
        <w:rPr>
          <w:rFonts w:ascii="Verdana" w:eastAsia="Arial-BoldMT" w:hAnsi="Verdana" w:cs="Arial-BoldMT"/>
          <w:b/>
          <w:color w:val="000000"/>
          <w:sz w:val="24"/>
        </w:rPr>
        <w:t>siguiendo las instrucciones que se indiquen desde Dirección de Carrera.</w:t>
      </w:r>
    </w:p>
    <w:p w:rsidR="00051DC8" w:rsidRDefault="00051DC8">
      <w:pPr>
        <w:spacing w:after="0" w:line="240" w:lineRule="auto"/>
        <w:rPr>
          <w:rFonts w:ascii="Verdana" w:eastAsia="TimesNewRomanPS-BoldMT" w:hAnsi="Verdana" w:cs="TimesNewRomanPS-BoldMT"/>
          <w:b/>
          <w:color w:val="FF0000"/>
          <w:sz w:val="24"/>
        </w:rPr>
      </w:pPr>
    </w:p>
    <w:p w:rsidR="00B2500D" w:rsidRPr="00BB33C7" w:rsidRDefault="00BF4475">
      <w:pPr>
        <w:spacing w:after="0" w:line="240" w:lineRule="auto"/>
        <w:rPr>
          <w:rFonts w:ascii="Verdana" w:eastAsia="TimesNewRomanPS-BoldMT" w:hAnsi="Verdana" w:cs="TimesNewRomanPS-BoldMT"/>
          <w:b/>
          <w:color w:val="FF0000"/>
          <w:sz w:val="24"/>
        </w:rPr>
      </w:pPr>
      <w:r w:rsidRPr="00BB33C7">
        <w:rPr>
          <w:rFonts w:ascii="Verdana" w:eastAsia="TimesNewRomanPS-BoldMT" w:hAnsi="Verdana" w:cs="TimesNewRomanPS-BoldMT"/>
          <w:b/>
          <w:color w:val="FF0000"/>
          <w:sz w:val="24"/>
        </w:rPr>
        <w:t>3. CHASIS: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De serie, sin modificaciones ni deformaciones impropias. Se permite eliminar</w:t>
      </w:r>
      <w:r w:rsidR="005255A1">
        <w:rPr>
          <w:rFonts w:ascii="Verdana" w:eastAsia="ArialMT" w:hAnsi="Verdana" w:cs="ArialMT"/>
          <w:color w:val="000000"/>
          <w:sz w:val="24"/>
        </w:rPr>
        <w:t xml:space="preserve"> </w:t>
      </w:r>
      <w:r w:rsidRPr="00BB33C7">
        <w:rPr>
          <w:rFonts w:ascii="Verdana" w:eastAsia="ArialMT" w:hAnsi="Verdana" w:cs="ArialMT"/>
          <w:color w:val="000000"/>
          <w:sz w:val="24"/>
        </w:rPr>
        <w:t>las rebabas perimetrales sin que ello modifique las medidas originales tanto</w:t>
      </w:r>
      <w:r w:rsidR="005255A1">
        <w:rPr>
          <w:rFonts w:ascii="Verdana" w:eastAsia="ArialMT" w:hAnsi="Verdana" w:cs="ArialMT"/>
          <w:color w:val="000000"/>
          <w:sz w:val="24"/>
        </w:rPr>
        <w:t xml:space="preserve"> </w:t>
      </w:r>
      <w:r w:rsidRPr="00BB33C7">
        <w:rPr>
          <w:rFonts w:ascii="Verdana" w:eastAsia="ArialMT" w:hAnsi="Verdana" w:cs="ArialMT"/>
          <w:color w:val="000000"/>
          <w:sz w:val="24"/>
        </w:rPr>
        <w:t>interior como exteriormente.</w:t>
      </w:r>
    </w:p>
    <w:p w:rsidR="00B2500D" w:rsidRPr="00BB33C7" w:rsidRDefault="00BF4475">
      <w:pPr>
        <w:spacing w:after="0" w:line="240" w:lineRule="auto"/>
        <w:rPr>
          <w:rFonts w:ascii="Verdana" w:eastAsia="Arial-BoldMT" w:hAnsi="Verdana" w:cs="Arial-BoldMT"/>
          <w:b/>
          <w:color w:val="000000"/>
          <w:sz w:val="24"/>
        </w:rPr>
      </w:pPr>
      <w:r w:rsidRPr="00BB33C7">
        <w:rPr>
          <w:rFonts w:ascii="Verdana" w:eastAsia="Arial-BoldMT" w:hAnsi="Verdana" w:cs="Arial-BoldMT"/>
          <w:b/>
          <w:color w:val="000000"/>
          <w:sz w:val="24"/>
        </w:rPr>
        <w:t>El nombre del equipo debe figurar en la parte inferior del cha</w:t>
      </w:r>
      <w:r w:rsidRPr="00BB33C7">
        <w:rPr>
          <w:rFonts w:ascii="Verdana" w:eastAsia="Arial-BoldMT" w:hAnsi="Verdana" w:cs="Arial-BoldMT"/>
          <w:b/>
          <w:color w:val="000000"/>
          <w:sz w:val="24"/>
        </w:rPr>
        <w:t>sis.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Se admiten todos los chasis Slot.it de serie referenciados como recambio</w:t>
      </w:r>
      <w:r w:rsidR="005255A1">
        <w:rPr>
          <w:rFonts w:ascii="Verdana" w:eastAsia="ArialMT" w:hAnsi="Verdana" w:cs="ArialMT"/>
          <w:color w:val="000000"/>
          <w:sz w:val="24"/>
        </w:rPr>
        <w:t xml:space="preserve"> </w:t>
      </w:r>
      <w:r w:rsidRPr="00BB33C7">
        <w:rPr>
          <w:rFonts w:ascii="Verdana" w:eastAsia="ArialMT" w:hAnsi="Verdana" w:cs="ArialMT"/>
          <w:color w:val="000000"/>
          <w:sz w:val="24"/>
        </w:rPr>
        <w:t>original.</w:t>
      </w:r>
    </w:p>
    <w:p w:rsidR="00B2500D" w:rsidRPr="00BB33C7" w:rsidRDefault="00051DC8" w:rsidP="005E287E">
      <w:pPr>
        <w:spacing w:after="0" w:line="240" w:lineRule="auto"/>
        <w:rPr>
          <w:rFonts w:ascii="Verdana" w:eastAsia="ArialMT" w:hAnsi="Verdana" w:cs="ArialMT"/>
          <w:color w:val="000000"/>
          <w:sz w:val="24"/>
        </w:rPr>
      </w:pPr>
      <w:r>
        <w:rPr>
          <w:rFonts w:ascii="Verdana" w:eastAsia="ArialMT" w:hAnsi="Verdana" w:cs="ArialMT"/>
          <w:color w:val="000000"/>
          <w:sz w:val="24"/>
        </w:rPr>
        <w:t>Se verificará la altura del mismo.</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Tren delantero:</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Se permite regular la altura y posición del mismo mediante las siguientes</w:t>
      </w:r>
      <w:r w:rsidR="005255A1">
        <w:rPr>
          <w:rFonts w:ascii="Verdana" w:eastAsia="ArialMT" w:hAnsi="Verdana" w:cs="ArialMT"/>
          <w:color w:val="000000"/>
          <w:sz w:val="24"/>
        </w:rPr>
        <w:t xml:space="preserve"> </w:t>
      </w:r>
      <w:r w:rsidRPr="00BB33C7">
        <w:rPr>
          <w:rFonts w:ascii="Verdana" w:eastAsia="ArialMT" w:hAnsi="Verdana" w:cs="ArialMT"/>
          <w:color w:val="000000"/>
          <w:sz w:val="24"/>
        </w:rPr>
        <w:t>posibilidades: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1 Mediante los suplementos o tetones de plástico, ubicados en el chasis.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 xml:space="preserve">2 Con el/los tornillos de </w:t>
      </w:r>
      <w:proofErr w:type="spellStart"/>
      <w:r w:rsidRPr="00BB33C7">
        <w:rPr>
          <w:rFonts w:ascii="Verdana" w:eastAsia="ArialMT" w:hAnsi="Verdana" w:cs="ArialMT"/>
          <w:color w:val="000000"/>
          <w:sz w:val="24"/>
        </w:rPr>
        <w:t>allen</w:t>
      </w:r>
      <w:proofErr w:type="spellEnd"/>
      <w:r w:rsidRPr="00BB33C7">
        <w:rPr>
          <w:rFonts w:ascii="Verdana" w:eastAsia="ArialMT" w:hAnsi="Verdana" w:cs="ArialMT"/>
          <w:color w:val="000000"/>
          <w:sz w:val="24"/>
        </w:rPr>
        <w:t xml:space="preserve"> de M2, en los huecos previstos para tal fin.</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3 También se podr</w:t>
      </w:r>
      <w:r w:rsidRPr="00BB33C7">
        <w:rPr>
          <w:rFonts w:ascii="Verdana" w:eastAsia="ArialMT" w:hAnsi="Verdana" w:cs="ArialMT"/>
          <w:color w:val="000000"/>
          <w:sz w:val="24"/>
        </w:rPr>
        <w:t>án montar los cojinetes CH-56 o CH-56b fijados y regulados</w:t>
      </w:r>
      <w:r w:rsidR="00EF225F">
        <w:rPr>
          <w:rFonts w:ascii="Verdana" w:eastAsia="ArialMT" w:hAnsi="Verdana" w:cs="ArialMT"/>
          <w:color w:val="000000"/>
          <w:sz w:val="24"/>
        </w:rPr>
        <w:t xml:space="preserve"> </w:t>
      </w:r>
      <w:r w:rsidRPr="00BB33C7">
        <w:rPr>
          <w:rFonts w:ascii="Verdana" w:eastAsia="ArialMT" w:hAnsi="Verdana" w:cs="ArialMT"/>
          <w:color w:val="000000"/>
          <w:sz w:val="24"/>
        </w:rPr>
        <w:t xml:space="preserve">al eje mediante los tornillos </w:t>
      </w:r>
      <w:proofErr w:type="spellStart"/>
      <w:r w:rsidRPr="00BB33C7">
        <w:rPr>
          <w:rFonts w:ascii="Verdana" w:eastAsia="ArialMT" w:hAnsi="Verdana" w:cs="ArialMT"/>
          <w:color w:val="000000"/>
          <w:sz w:val="24"/>
        </w:rPr>
        <w:t>allén</w:t>
      </w:r>
      <w:proofErr w:type="spellEnd"/>
      <w:r w:rsidRPr="00BB33C7">
        <w:rPr>
          <w:rFonts w:ascii="Verdana" w:eastAsia="ArialMT" w:hAnsi="Verdana" w:cs="ArialMT"/>
          <w:color w:val="000000"/>
          <w:sz w:val="24"/>
        </w:rPr>
        <w:t xml:space="preserve"> previstos por SLOT.IT, en el soporte del eje</w:t>
      </w:r>
      <w:r w:rsidR="00EF225F">
        <w:rPr>
          <w:rFonts w:ascii="Verdana" w:eastAsia="ArialMT" w:hAnsi="Verdana" w:cs="ArialMT"/>
          <w:color w:val="000000"/>
          <w:sz w:val="24"/>
        </w:rPr>
        <w:t xml:space="preserve"> </w:t>
      </w:r>
      <w:r w:rsidRPr="00BB33C7">
        <w:rPr>
          <w:rFonts w:ascii="Verdana" w:eastAsia="ArialMT" w:hAnsi="Verdana" w:cs="ArialMT"/>
          <w:color w:val="000000"/>
          <w:sz w:val="24"/>
        </w:rPr>
        <w:t>delantero.</w:t>
      </w:r>
    </w:p>
    <w:p w:rsidR="00051DC8" w:rsidRDefault="00051DC8">
      <w:pPr>
        <w:spacing w:after="0" w:line="240" w:lineRule="auto"/>
        <w:rPr>
          <w:rFonts w:ascii="Verdana" w:eastAsia="TimesNewRomanPS-BoldMT" w:hAnsi="Verdana" w:cs="TimesNewRomanPS-BoldMT"/>
          <w:b/>
          <w:color w:val="FF0000"/>
          <w:sz w:val="24"/>
        </w:rPr>
      </w:pPr>
    </w:p>
    <w:p w:rsidR="00B2500D" w:rsidRPr="00BB33C7" w:rsidRDefault="00BF4475">
      <w:pPr>
        <w:spacing w:after="0" w:line="240" w:lineRule="auto"/>
        <w:rPr>
          <w:rFonts w:ascii="Verdana" w:eastAsia="TimesNewRomanPS-BoldMT" w:hAnsi="Verdana" w:cs="TimesNewRomanPS-BoldMT"/>
          <w:b/>
          <w:color w:val="FF0000"/>
          <w:sz w:val="24"/>
        </w:rPr>
      </w:pPr>
      <w:r w:rsidRPr="00BB33C7">
        <w:rPr>
          <w:rFonts w:ascii="Verdana" w:eastAsia="TimesNewRomanPS-BoldMT" w:hAnsi="Verdana" w:cs="TimesNewRomanPS-BoldMT"/>
          <w:b/>
          <w:color w:val="FF0000"/>
          <w:sz w:val="24"/>
        </w:rPr>
        <w:t>4. SOPORTE MOTOR:</w:t>
      </w:r>
    </w:p>
    <w:p w:rsidR="00EA52CF"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 xml:space="preserve">De serie, </w:t>
      </w:r>
      <w:r w:rsidRPr="00BB33C7">
        <w:rPr>
          <w:rFonts w:ascii="Verdana" w:eastAsia="ArialMT" w:hAnsi="Verdana" w:cs="ArialMT"/>
          <w:color w:val="FF0000"/>
          <w:sz w:val="24"/>
        </w:rPr>
        <w:t>sin modificación alguna ni deformaciones impropias</w:t>
      </w:r>
      <w:r w:rsidRPr="00BB33C7">
        <w:rPr>
          <w:rFonts w:ascii="Verdana" w:eastAsia="ArialMT" w:hAnsi="Verdana" w:cs="ArialMT"/>
          <w:color w:val="000000"/>
          <w:sz w:val="24"/>
        </w:rPr>
        <w:t xml:space="preserve">. </w:t>
      </w:r>
    </w:p>
    <w:p w:rsidR="005E287E"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Se verificará la</w:t>
      </w:r>
      <w:r w:rsidR="00EA52CF" w:rsidRPr="00BB33C7">
        <w:rPr>
          <w:rFonts w:ascii="Verdana" w:eastAsia="ArialMT" w:hAnsi="Verdana" w:cs="ArialMT"/>
          <w:color w:val="000000"/>
          <w:sz w:val="24"/>
        </w:rPr>
        <w:t xml:space="preserve"> </w:t>
      </w:r>
      <w:r w:rsidRPr="00BB33C7">
        <w:rPr>
          <w:rFonts w:ascii="Verdana" w:eastAsia="ArialMT" w:hAnsi="Verdana" w:cs="ArialMT"/>
          <w:color w:val="000000"/>
          <w:sz w:val="24"/>
        </w:rPr>
        <w:t>altura libre al</w:t>
      </w:r>
      <w:r w:rsidR="005E287E" w:rsidRPr="00BB33C7">
        <w:rPr>
          <w:rFonts w:ascii="Verdana" w:eastAsia="ArialMT" w:hAnsi="Verdana" w:cs="ArialMT"/>
          <w:color w:val="000000"/>
          <w:sz w:val="24"/>
        </w:rPr>
        <w:t xml:space="preserve"> suelo. </w:t>
      </w:r>
    </w:p>
    <w:p w:rsidR="00B2500D" w:rsidRPr="00BB33C7" w:rsidRDefault="005E287E">
      <w:pPr>
        <w:spacing w:after="0" w:line="240" w:lineRule="auto"/>
        <w:rPr>
          <w:rFonts w:ascii="Verdana" w:eastAsia="ArialMT" w:hAnsi="Verdana" w:cs="ArialMT"/>
          <w:color w:val="000000"/>
          <w:sz w:val="24"/>
        </w:rPr>
      </w:pPr>
      <w:r w:rsidRPr="00BB33C7">
        <w:rPr>
          <w:rFonts w:ascii="Verdana" w:eastAsia="ArialMT" w:hAnsi="Verdana" w:cs="ArialMT"/>
          <w:color w:val="000000"/>
          <w:sz w:val="24"/>
        </w:rPr>
        <w:t xml:space="preserve">La pestaña de sujeción </w:t>
      </w:r>
      <w:r w:rsidR="00BF4475" w:rsidRPr="00BB33C7">
        <w:rPr>
          <w:rFonts w:ascii="Verdana" w:eastAsia="ArialMT" w:hAnsi="Verdana" w:cs="ArialMT"/>
          <w:color w:val="000000"/>
          <w:sz w:val="24"/>
        </w:rPr>
        <w:t>no podrá estar fijada al cuerpo principal del soporte motor.</w:t>
      </w:r>
    </w:p>
    <w:p w:rsidR="006C15A6" w:rsidRPr="00BB33C7" w:rsidRDefault="00BF4475">
      <w:pPr>
        <w:spacing w:after="200" w:line="240" w:lineRule="auto"/>
        <w:rPr>
          <w:rFonts w:ascii="Verdana" w:eastAsia="ArialMT" w:hAnsi="Verdana" w:cs="ArialMT"/>
          <w:color w:val="000000"/>
          <w:sz w:val="24"/>
        </w:rPr>
      </w:pPr>
      <w:r w:rsidRPr="00BB33C7">
        <w:rPr>
          <w:rFonts w:ascii="Verdana" w:eastAsia="ArialMT" w:hAnsi="Verdana" w:cs="ArialMT"/>
          <w:color w:val="000000"/>
          <w:sz w:val="24"/>
        </w:rPr>
        <w:t>Úni</w:t>
      </w:r>
      <w:r w:rsidR="005E287E" w:rsidRPr="00BB33C7">
        <w:rPr>
          <w:rFonts w:ascii="Verdana" w:eastAsia="ArialMT" w:hAnsi="Verdana" w:cs="ArialMT"/>
          <w:color w:val="000000"/>
          <w:sz w:val="24"/>
        </w:rPr>
        <w:t>cament</w:t>
      </w:r>
      <w:r w:rsidR="00D548A6" w:rsidRPr="00BB33C7">
        <w:rPr>
          <w:rFonts w:ascii="Verdana" w:eastAsia="ArialMT" w:hAnsi="Verdana" w:cs="ArialMT"/>
          <w:color w:val="000000"/>
          <w:sz w:val="24"/>
        </w:rPr>
        <w:t xml:space="preserve">e soportes motor tipo </w:t>
      </w:r>
      <w:proofErr w:type="spellStart"/>
      <w:r w:rsidR="00D548A6" w:rsidRPr="00BB33C7">
        <w:rPr>
          <w:rFonts w:ascii="Verdana" w:eastAsia="ArialMT" w:hAnsi="Verdana" w:cs="ArialMT"/>
          <w:color w:val="000000"/>
          <w:sz w:val="24"/>
        </w:rPr>
        <w:t>Anglewinder</w:t>
      </w:r>
      <w:proofErr w:type="spellEnd"/>
      <w:r w:rsidR="00D548A6" w:rsidRPr="00BB33C7">
        <w:rPr>
          <w:rFonts w:ascii="Verdana" w:eastAsia="ArialMT" w:hAnsi="Verdana" w:cs="ArialMT"/>
          <w:color w:val="000000"/>
          <w:sz w:val="24"/>
        </w:rPr>
        <w:t xml:space="preserve"> offset </w:t>
      </w:r>
      <w:r w:rsidR="006C15A6" w:rsidRPr="00BB33C7">
        <w:rPr>
          <w:rFonts w:ascii="Verdana" w:eastAsia="ArialMT" w:hAnsi="Verdana" w:cs="ArialMT"/>
          <w:color w:val="000000"/>
          <w:sz w:val="24"/>
        </w:rPr>
        <w:t xml:space="preserve">00 mm evo 6 </w:t>
      </w:r>
      <w:r w:rsidR="005E287E" w:rsidRPr="00BB33C7">
        <w:rPr>
          <w:rFonts w:ascii="Verdana" w:eastAsia="ArialMT" w:hAnsi="Verdana" w:cs="ArialMT"/>
          <w:color w:val="000000"/>
          <w:sz w:val="24"/>
        </w:rPr>
        <w:t>(negro</w:t>
      </w:r>
      <w:r w:rsidR="006C15A6" w:rsidRPr="00BB33C7">
        <w:rPr>
          <w:rFonts w:ascii="Verdana" w:eastAsia="ArialMT" w:hAnsi="Verdana" w:cs="ArialMT"/>
          <w:color w:val="000000"/>
          <w:sz w:val="24"/>
        </w:rPr>
        <w:t xml:space="preserve">) </w:t>
      </w:r>
    </w:p>
    <w:p w:rsidR="00B2500D" w:rsidRPr="00BB33C7" w:rsidRDefault="006C15A6">
      <w:pPr>
        <w:spacing w:after="200" w:line="240" w:lineRule="auto"/>
        <w:rPr>
          <w:rFonts w:ascii="Verdana" w:eastAsia="ArialMT" w:hAnsi="Verdana" w:cs="ArialMT"/>
          <w:color w:val="000000"/>
          <w:sz w:val="24"/>
        </w:rPr>
      </w:pPr>
      <w:r w:rsidRPr="00BB33C7">
        <w:rPr>
          <w:rFonts w:ascii="Verdana" w:eastAsia="ArialMT" w:hAnsi="Verdana" w:cs="ArialMT"/>
          <w:color w:val="000000"/>
          <w:sz w:val="24"/>
        </w:rPr>
        <w:t>Referencia</w:t>
      </w:r>
      <w:r w:rsidR="00BF4475" w:rsidRPr="00BB33C7">
        <w:rPr>
          <w:rFonts w:ascii="Verdana" w:eastAsia="ArialMT" w:hAnsi="Verdana" w:cs="ArialMT"/>
          <w:color w:val="000000"/>
          <w:sz w:val="24"/>
        </w:rPr>
        <w:t>:</w:t>
      </w:r>
      <w:r w:rsidRPr="00BB33C7">
        <w:rPr>
          <w:rFonts w:ascii="Verdana" w:eastAsia="ArialMT" w:hAnsi="Verdana" w:cs="ArialMT"/>
          <w:color w:val="000000"/>
          <w:sz w:val="24"/>
        </w:rPr>
        <w:t xml:space="preserve"> SI-CH</w:t>
      </w:r>
      <w:r w:rsidR="005E287E" w:rsidRPr="00BB33C7">
        <w:rPr>
          <w:rFonts w:ascii="Verdana" w:eastAsia="ArialMT" w:hAnsi="Verdana" w:cs="ArialMT"/>
          <w:color w:val="000000"/>
          <w:sz w:val="24"/>
        </w:rPr>
        <w:t>61</w:t>
      </w:r>
    </w:p>
    <w:p w:rsidR="00EA52CF" w:rsidRDefault="00EA52CF">
      <w:pPr>
        <w:spacing w:after="200" w:line="240" w:lineRule="auto"/>
        <w:rPr>
          <w:rFonts w:ascii="ArialMT" w:eastAsia="ArialMT" w:hAnsi="ArialMT" w:cs="ArialMT"/>
          <w:color w:val="000000"/>
          <w:sz w:val="24"/>
        </w:rPr>
      </w:pPr>
      <w:r>
        <w:rPr>
          <w:rFonts w:ascii="Open Sans" w:hAnsi="Open Sans"/>
          <w:noProof/>
          <w:color w:val="777777"/>
          <w:sz w:val="20"/>
          <w:szCs w:val="20"/>
        </w:rPr>
        <w:lastRenderedPageBreak/>
        <w:drawing>
          <wp:inline distT="0" distB="0" distL="0" distR="0" wp14:anchorId="082C349D" wp14:editId="5FF7664B">
            <wp:extent cx="1714500" cy="1714500"/>
            <wp:effectExtent l="0" t="0" r="0" b="0"/>
            <wp:docPr id="1" name="Imagen 1" descr="http://lapica.es/wp-content/uploads/2017/01/si-ch61-180x180.jpg">
              <a:hlinkClick xmlns:a="http://schemas.openxmlformats.org/drawingml/2006/main" r:id="rId6" tooltip="&quot;si-ch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pica.es/wp-content/uploads/2017/01/si-ch61-180x180.jpg">
                      <a:hlinkClick r:id="rId6" tooltip="&quot;si-ch61&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B2500D" w:rsidRPr="005E287E" w:rsidRDefault="00B2500D">
      <w:pPr>
        <w:spacing w:after="200" w:line="240" w:lineRule="auto"/>
        <w:rPr>
          <w:rFonts w:ascii="ArialMT" w:eastAsia="ArialMT" w:hAnsi="ArialMT" w:cs="ArialMT"/>
          <w:color w:val="000000"/>
          <w:sz w:val="24"/>
        </w:rPr>
      </w:pPr>
    </w:p>
    <w:p w:rsidR="00051DC8" w:rsidRDefault="00051DC8">
      <w:pPr>
        <w:spacing w:after="0" w:line="240" w:lineRule="auto"/>
        <w:rPr>
          <w:rFonts w:ascii="Verdana" w:eastAsia="TimesNewRomanPS-BoldMT" w:hAnsi="Verdana" w:cs="TimesNewRomanPS-BoldMT"/>
          <w:b/>
          <w:color w:val="FF0000"/>
          <w:sz w:val="24"/>
          <w:lang w:val="en-US"/>
        </w:rPr>
      </w:pPr>
    </w:p>
    <w:p w:rsidR="00B2500D" w:rsidRPr="00BB33C7" w:rsidRDefault="00BF4475">
      <w:pPr>
        <w:spacing w:after="0" w:line="240" w:lineRule="auto"/>
        <w:rPr>
          <w:rFonts w:ascii="Verdana" w:eastAsia="TimesNewRomanPS-BoldMT" w:hAnsi="Verdana" w:cs="TimesNewRomanPS-BoldMT"/>
          <w:b/>
          <w:color w:val="FF0000"/>
          <w:sz w:val="24"/>
          <w:lang w:val="en-US"/>
        </w:rPr>
      </w:pPr>
      <w:r w:rsidRPr="00BB33C7">
        <w:rPr>
          <w:rFonts w:ascii="Verdana" w:eastAsia="TimesNewRomanPS-BoldMT" w:hAnsi="Verdana" w:cs="TimesNewRomanPS-BoldMT"/>
          <w:b/>
          <w:color w:val="FF0000"/>
          <w:sz w:val="24"/>
          <w:lang w:val="en-US"/>
        </w:rPr>
        <w:t>5. COJINETES: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Los cojinetes del soporte motor no se podrán fijar a su alojamiento.</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NO se permite forzar o modificar soporte para fijarlos.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NO se permite modificar el perfil exterior del cojinete.</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Sí se podrán sustituir los cojinetes de origen por los que suministra el</w:t>
      </w:r>
    </w:p>
    <w:p w:rsidR="00B2500D" w:rsidRPr="00BB33C7" w:rsidRDefault="00BF4475">
      <w:pPr>
        <w:spacing w:after="200" w:line="240" w:lineRule="auto"/>
        <w:rPr>
          <w:rFonts w:ascii="Verdana" w:eastAsia="ArialMT" w:hAnsi="Verdana" w:cs="ArialMT"/>
          <w:color w:val="000000"/>
          <w:sz w:val="24"/>
        </w:rPr>
      </w:pPr>
      <w:proofErr w:type="gramStart"/>
      <w:r w:rsidRPr="00BB33C7">
        <w:rPr>
          <w:rFonts w:ascii="Verdana" w:eastAsia="ArialMT" w:hAnsi="Verdana" w:cs="ArialMT"/>
          <w:color w:val="000000"/>
          <w:sz w:val="24"/>
        </w:rPr>
        <w:t>f</w:t>
      </w:r>
      <w:r w:rsidRPr="00BB33C7">
        <w:rPr>
          <w:rFonts w:ascii="Verdana" w:eastAsia="ArialMT" w:hAnsi="Verdana" w:cs="ArialMT"/>
          <w:color w:val="000000"/>
          <w:sz w:val="24"/>
        </w:rPr>
        <w:t>abricante</w:t>
      </w:r>
      <w:proofErr w:type="gramEnd"/>
      <w:r w:rsidRPr="00BB33C7">
        <w:rPr>
          <w:rFonts w:ascii="Verdana" w:eastAsia="ArialMT" w:hAnsi="Verdana" w:cs="ArialMT"/>
          <w:color w:val="000000"/>
          <w:sz w:val="24"/>
        </w:rPr>
        <w:t xml:space="preserve"> SLOT.IT, como recambio, con las siguientes referencias:</w:t>
      </w:r>
    </w:p>
    <w:p w:rsidR="00B2500D" w:rsidRDefault="00BF4475">
      <w:pPr>
        <w:spacing w:after="200" w:line="240" w:lineRule="auto"/>
        <w:rPr>
          <w:rFonts w:ascii="ArialMT" w:eastAsia="ArialMT" w:hAnsi="ArialMT" w:cs="ArialMT"/>
          <w:color w:val="000000"/>
          <w:sz w:val="24"/>
        </w:rPr>
      </w:pPr>
      <w:r>
        <w:object w:dxaOrig="3105" w:dyaOrig="1739">
          <v:rect id="rectole0000000007" o:spid="_x0000_i1032" style="width:155.25pt;height:87pt" o:ole="" o:preferrelative="t" stroked="f">
            <v:imagedata r:id="rId8" o:title=""/>
          </v:rect>
          <o:OLEObject Type="Embed" ProgID="StaticMetafile" ShapeID="rectole0000000007" DrawAspect="Content" ObjectID="_1549042016" r:id="rId9"/>
        </w:object>
      </w:r>
      <w:r>
        <w:rPr>
          <w:rFonts w:ascii="ArialMT" w:eastAsia="ArialMT" w:hAnsi="ArialMT" w:cs="ArialMT"/>
          <w:color w:val="000000"/>
          <w:sz w:val="24"/>
        </w:rPr>
        <w:t xml:space="preserve">       </w:t>
      </w:r>
      <w:r>
        <w:object w:dxaOrig="2775" w:dyaOrig="1665">
          <v:rect id="rectole0000000008" o:spid="_x0000_i1033" style="width:138.75pt;height:83.25pt" o:ole="" o:preferrelative="t" stroked="f">
            <v:imagedata r:id="rId10" o:title=""/>
          </v:rect>
          <o:OLEObject Type="Embed" ProgID="StaticMetafile" ShapeID="rectole0000000008" DrawAspect="Content" ObjectID="_1549042017" r:id="rId11"/>
        </w:object>
      </w:r>
    </w:p>
    <w:p w:rsidR="00B2500D" w:rsidRPr="00BB33C7" w:rsidRDefault="00BF4475">
      <w:pPr>
        <w:spacing w:after="200" w:line="240" w:lineRule="auto"/>
        <w:rPr>
          <w:rFonts w:ascii="Verdana" w:eastAsia="Verdana" w:hAnsi="Verdana" w:cs="Verdana"/>
          <w:sz w:val="20"/>
        </w:rPr>
      </w:pPr>
      <w:r w:rsidRPr="00BB33C7">
        <w:rPr>
          <w:rFonts w:ascii="Verdana" w:eastAsia="Verdana" w:hAnsi="Verdana" w:cs="Verdana"/>
          <w:sz w:val="20"/>
        </w:rPr>
        <w:t>CH-56                                        CH-56B</w:t>
      </w:r>
    </w:p>
    <w:p w:rsidR="00B2500D" w:rsidRPr="00BB33C7" w:rsidRDefault="00BF4475">
      <w:pPr>
        <w:spacing w:after="0" w:line="240" w:lineRule="auto"/>
        <w:rPr>
          <w:rFonts w:ascii="Verdana" w:eastAsia="TimesNewRomanPS-BoldMT" w:hAnsi="Verdana" w:cs="TimesNewRomanPS-BoldMT"/>
          <w:b/>
          <w:color w:val="FF0000"/>
          <w:sz w:val="24"/>
        </w:rPr>
      </w:pPr>
      <w:r w:rsidRPr="00BB33C7">
        <w:rPr>
          <w:rFonts w:ascii="Verdana" w:eastAsia="TimesNewRomanPS-BoldMT" w:hAnsi="Verdana" w:cs="TimesNewRomanPS-BoldMT"/>
          <w:b/>
          <w:color w:val="FF0000"/>
          <w:sz w:val="24"/>
        </w:rPr>
        <w:t>6. GUÍA:</w:t>
      </w:r>
    </w:p>
    <w:p w:rsidR="00B2500D" w:rsidRPr="00BB33C7" w:rsidRDefault="00BF4475" w:rsidP="00EF225F">
      <w:pPr>
        <w:spacing w:after="0" w:line="240" w:lineRule="auto"/>
        <w:rPr>
          <w:rFonts w:ascii="Verdana" w:eastAsia="ArialMT" w:hAnsi="Verdana" w:cs="ArialMT"/>
          <w:color w:val="000000"/>
          <w:sz w:val="24"/>
        </w:rPr>
      </w:pPr>
      <w:r w:rsidRPr="00BB33C7">
        <w:rPr>
          <w:rFonts w:ascii="Verdana" w:eastAsia="ArialMT" w:hAnsi="Verdana" w:cs="ArialMT"/>
          <w:color w:val="000000"/>
          <w:sz w:val="24"/>
        </w:rPr>
        <w:t>Homologada la guía original del modelo, así como las suministradas c</w:t>
      </w:r>
      <w:r w:rsidRPr="00BB33C7">
        <w:rPr>
          <w:rFonts w:ascii="Verdana" w:eastAsia="ArialMT" w:hAnsi="Verdana" w:cs="ArialMT"/>
          <w:color w:val="000000"/>
          <w:sz w:val="24"/>
        </w:rPr>
        <w:t>omo</w:t>
      </w:r>
      <w:r w:rsidR="00EF225F">
        <w:rPr>
          <w:rFonts w:ascii="Verdana" w:eastAsia="ArialMT" w:hAnsi="Verdana" w:cs="ArialMT"/>
          <w:color w:val="000000"/>
          <w:sz w:val="24"/>
        </w:rPr>
        <w:t xml:space="preserve"> </w:t>
      </w:r>
      <w:r w:rsidR="0017727E" w:rsidRPr="00BB33C7">
        <w:rPr>
          <w:rFonts w:ascii="Verdana" w:eastAsia="ArialMT" w:hAnsi="Verdana" w:cs="ArialMT"/>
          <w:color w:val="000000"/>
          <w:sz w:val="24"/>
        </w:rPr>
        <w:t>recambio por la marca.</w:t>
      </w:r>
    </w:p>
    <w:p w:rsidR="003647F2" w:rsidRDefault="003647F2" w:rsidP="0017727E">
      <w:pPr>
        <w:spacing w:after="200" w:line="240" w:lineRule="auto"/>
        <w:rPr>
          <w:rFonts w:ascii="Verdana" w:eastAsia="ArialMT" w:hAnsi="Verdana" w:cs="ArialMT"/>
          <w:b/>
          <w:color w:val="000000"/>
          <w:sz w:val="24"/>
        </w:rPr>
      </w:pPr>
    </w:p>
    <w:p w:rsidR="0017727E" w:rsidRPr="0017727E" w:rsidRDefault="0017727E" w:rsidP="0017727E">
      <w:pPr>
        <w:spacing w:after="200" w:line="240" w:lineRule="auto"/>
        <w:rPr>
          <w:rFonts w:ascii="ArialMT" w:eastAsia="ArialMT" w:hAnsi="ArialMT" w:cs="ArialMT"/>
          <w:color w:val="000000"/>
          <w:sz w:val="24"/>
        </w:rPr>
      </w:pPr>
      <w:r w:rsidRPr="00EF225F">
        <w:rPr>
          <w:rFonts w:ascii="Verdana" w:eastAsia="ArialMT" w:hAnsi="Verdana" w:cs="ArialMT"/>
          <w:b/>
          <w:color w:val="000000"/>
          <w:sz w:val="24"/>
        </w:rPr>
        <w:t>Ref</w:t>
      </w:r>
      <w:proofErr w:type="gramStart"/>
      <w:r w:rsidRPr="00EF225F">
        <w:rPr>
          <w:rFonts w:ascii="Verdana" w:eastAsia="ArialMT" w:hAnsi="Verdana" w:cs="ArialMT"/>
          <w:b/>
          <w:color w:val="000000"/>
          <w:sz w:val="24"/>
        </w:rPr>
        <w:t>:ch</w:t>
      </w:r>
      <w:proofErr w:type="gramEnd"/>
      <w:r w:rsidRPr="00EF225F">
        <w:rPr>
          <w:rFonts w:ascii="Verdana" w:eastAsia="ArialMT" w:hAnsi="Verdana" w:cs="ArialMT"/>
          <w:b/>
          <w:color w:val="000000"/>
          <w:sz w:val="24"/>
        </w:rPr>
        <w:t>-61</w:t>
      </w:r>
      <w:r w:rsidR="00482819">
        <w:rPr>
          <w:rFonts w:ascii="Open Sans" w:hAnsi="Open Sans"/>
          <w:noProof/>
          <w:color w:val="777777"/>
          <w:sz w:val="20"/>
          <w:szCs w:val="20"/>
        </w:rPr>
        <w:drawing>
          <wp:inline distT="0" distB="0" distL="0" distR="0" wp14:anchorId="00B825DD" wp14:editId="7B4536C2">
            <wp:extent cx="1714500" cy="1714500"/>
            <wp:effectExtent l="0" t="0" r="0" b="0"/>
            <wp:docPr id="2" name="Imagen 2" descr="http://lapica.es/wp-content/uploads/2016/10/ch66-1-180x180.jpg">
              <a:hlinkClick xmlns:a="http://schemas.openxmlformats.org/drawingml/2006/main" r:id="rId12" tooltip="&quot;ch6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pica.es/wp-content/uploads/2016/10/ch66-1-180x180.jpg">
                      <a:hlinkClick r:id="rId12" tooltip="&quot;ch66-1&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3647F2" w:rsidRDefault="003647F2" w:rsidP="00EF225F">
      <w:pPr>
        <w:spacing w:after="0" w:line="240" w:lineRule="auto"/>
        <w:rPr>
          <w:rFonts w:ascii="Verdana" w:eastAsia="ArialMT" w:hAnsi="Verdana" w:cs="ArialMT"/>
          <w:sz w:val="24"/>
          <w:szCs w:val="24"/>
        </w:rPr>
      </w:pPr>
    </w:p>
    <w:p w:rsidR="00B2500D" w:rsidRPr="002958B6" w:rsidRDefault="00BF4475" w:rsidP="00EF225F">
      <w:pPr>
        <w:spacing w:after="0" w:line="240" w:lineRule="auto"/>
        <w:rPr>
          <w:rFonts w:ascii="Verdana" w:eastAsia="ArialMT" w:hAnsi="Verdana" w:cs="ArialMT"/>
          <w:sz w:val="24"/>
          <w:szCs w:val="24"/>
        </w:rPr>
      </w:pPr>
      <w:r w:rsidRPr="002958B6">
        <w:rPr>
          <w:rFonts w:ascii="Verdana" w:eastAsia="ArialMT" w:hAnsi="Verdana" w:cs="ArialMT"/>
          <w:sz w:val="24"/>
          <w:szCs w:val="24"/>
        </w:rPr>
        <w:t>De serie sin modificación alguna, sólo se permite limar la pala de la guía para</w:t>
      </w:r>
      <w:r w:rsidR="00EF225F">
        <w:rPr>
          <w:rFonts w:ascii="Verdana" w:eastAsia="ArialMT" w:hAnsi="Verdana" w:cs="ArialMT"/>
          <w:sz w:val="24"/>
          <w:szCs w:val="24"/>
        </w:rPr>
        <w:t xml:space="preserve"> </w:t>
      </w:r>
      <w:r w:rsidRPr="002958B6">
        <w:rPr>
          <w:rFonts w:ascii="Verdana" w:eastAsia="ArialMT" w:hAnsi="Verdana" w:cs="ArialMT"/>
          <w:sz w:val="24"/>
          <w:szCs w:val="24"/>
        </w:rPr>
        <w:t>evitar que se atasque.</w:t>
      </w:r>
    </w:p>
    <w:p w:rsidR="003647F2" w:rsidRDefault="003647F2">
      <w:pPr>
        <w:spacing w:after="0" w:line="240" w:lineRule="auto"/>
        <w:rPr>
          <w:rFonts w:ascii="Verdana" w:eastAsia="ArialMT" w:hAnsi="Verdana" w:cs="ArialMT"/>
          <w:sz w:val="24"/>
          <w:szCs w:val="24"/>
        </w:rPr>
      </w:pPr>
    </w:p>
    <w:p w:rsidR="00B2500D" w:rsidRPr="002958B6" w:rsidRDefault="0017727E">
      <w:pPr>
        <w:spacing w:after="0" w:line="240" w:lineRule="auto"/>
        <w:rPr>
          <w:rFonts w:ascii="Verdana" w:eastAsia="ArialMT" w:hAnsi="Verdana" w:cs="ArialMT"/>
          <w:sz w:val="24"/>
          <w:szCs w:val="24"/>
        </w:rPr>
      </w:pPr>
      <w:r w:rsidRPr="002958B6">
        <w:rPr>
          <w:rFonts w:ascii="Verdana" w:eastAsia="ArialMT" w:hAnsi="Verdana" w:cs="ArialMT"/>
          <w:sz w:val="24"/>
          <w:szCs w:val="24"/>
        </w:rPr>
        <w:t xml:space="preserve">Cable: </w:t>
      </w:r>
      <w:r w:rsidR="00BF4475" w:rsidRPr="002958B6">
        <w:rPr>
          <w:rFonts w:ascii="Verdana" w:eastAsia="ArialMT" w:hAnsi="Verdana" w:cs="ArialMT"/>
          <w:sz w:val="24"/>
          <w:szCs w:val="24"/>
        </w:rPr>
        <w:t>Libres dentro de los fabricantes de Slot. Los cables deben conservar su funda y</w:t>
      </w:r>
      <w:r w:rsidR="00EF225F">
        <w:rPr>
          <w:rFonts w:ascii="Verdana" w:eastAsia="ArialMT" w:hAnsi="Verdana" w:cs="ArialMT"/>
          <w:sz w:val="24"/>
          <w:szCs w:val="24"/>
        </w:rPr>
        <w:t xml:space="preserve"> </w:t>
      </w:r>
      <w:r w:rsidR="00BF4475" w:rsidRPr="002958B6">
        <w:rPr>
          <w:rFonts w:ascii="Verdana" w:eastAsia="ArialMT" w:hAnsi="Verdana" w:cs="ArialMT"/>
          <w:sz w:val="24"/>
          <w:szCs w:val="24"/>
        </w:rPr>
        <w:t>no deben interferir el libre movimiento del eje delantero. Se permite fij</w:t>
      </w:r>
      <w:r w:rsidR="00BF4475" w:rsidRPr="002958B6">
        <w:rPr>
          <w:rFonts w:ascii="Verdana" w:eastAsia="ArialMT" w:hAnsi="Verdana" w:cs="ArialMT"/>
          <w:sz w:val="24"/>
          <w:szCs w:val="24"/>
        </w:rPr>
        <w:t>ar al</w:t>
      </w:r>
      <w:r w:rsidR="00EF225F">
        <w:rPr>
          <w:rFonts w:ascii="Verdana" w:eastAsia="ArialMT" w:hAnsi="Verdana" w:cs="ArialMT"/>
          <w:sz w:val="24"/>
          <w:szCs w:val="24"/>
        </w:rPr>
        <w:t xml:space="preserve"> </w:t>
      </w:r>
      <w:r w:rsidR="00BF4475" w:rsidRPr="002958B6">
        <w:rPr>
          <w:rFonts w:ascii="Verdana" w:eastAsia="ArialMT" w:hAnsi="Verdana" w:cs="ArialMT"/>
          <w:sz w:val="24"/>
          <w:szCs w:val="24"/>
        </w:rPr>
        <w:t>chasis los cables con adhesivo, pero sin excesos (no lastrando el chasis).</w:t>
      </w:r>
    </w:p>
    <w:p w:rsidR="00B2500D" w:rsidRPr="002958B6" w:rsidRDefault="00BF4475">
      <w:pPr>
        <w:spacing w:after="0" w:line="240" w:lineRule="auto"/>
        <w:rPr>
          <w:rFonts w:ascii="Verdana" w:eastAsia="ArialMT" w:hAnsi="Verdana" w:cs="ArialMT"/>
          <w:sz w:val="24"/>
          <w:szCs w:val="24"/>
        </w:rPr>
      </w:pPr>
      <w:r w:rsidRPr="002958B6">
        <w:rPr>
          <w:rFonts w:ascii="Verdana" w:eastAsia="ArialMT" w:hAnsi="Verdana" w:cs="ArialMT"/>
          <w:sz w:val="24"/>
          <w:szCs w:val="24"/>
        </w:rPr>
        <w:t>Se permite eliminar la funda de los cables desde el eje delantero hasta la guía</w:t>
      </w:r>
      <w:r w:rsidR="00EF225F">
        <w:rPr>
          <w:rFonts w:ascii="Verdana" w:eastAsia="ArialMT" w:hAnsi="Verdana" w:cs="ArialMT"/>
          <w:sz w:val="24"/>
          <w:szCs w:val="24"/>
        </w:rPr>
        <w:t xml:space="preserve"> </w:t>
      </w:r>
      <w:r w:rsidRPr="002958B6">
        <w:rPr>
          <w:rFonts w:ascii="Verdana" w:eastAsia="ArialMT" w:hAnsi="Verdana" w:cs="ArialMT"/>
          <w:sz w:val="24"/>
          <w:szCs w:val="24"/>
        </w:rPr>
        <w:t>y en el extremo opuesto lo justo y necesario, para soldar en el motor.</w:t>
      </w:r>
    </w:p>
    <w:p w:rsidR="00B2500D" w:rsidRPr="002958B6" w:rsidRDefault="00BF4475">
      <w:pPr>
        <w:spacing w:after="200" w:line="240" w:lineRule="auto"/>
        <w:rPr>
          <w:rFonts w:ascii="Verdana" w:eastAsia="Arial-BoldMT" w:hAnsi="Verdana" w:cs="Arial-BoldMT"/>
          <w:b/>
          <w:sz w:val="24"/>
          <w:szCs w:val="24"/>
        </w:rPr>
      </w:pPr>
      <w:r w:rsidRPr="002958B6">
        <w:rPr>
          <w:rFonts w:ascii="Verdana" w:eastAsia="Arial-BoldMT" w:hAnsi="Verdana" w:cs="Arial-BoldMT"/>
          <w:b/>
          <w:sz w:val="24"/>
          <w:szCs w:val="24"/>
        </w:rPr>
        <w:t>No se admiten cintas adhesivas.</w:t>
      </w:r>
    </w:p>
    <w:p w:rsidR="007D5347" w:rsidRDefault="007D5347">
      <w:pPr>
        <w:spacing w:after="0" w:line="240" w:lineRule="auto"/>
        <w:rPr>
          <w:rFonts w:ascii="Verdana" w:eastAsia="TimesNewRomanPS-BoldMT" w:hAnsi="Verdana" w:cs="TimesNewRomanPS-BoldMT"/>
          <w:b/>
          <w:color w:val="FF0000"/>
          <w:sz w:val="24"/>
          <w:szCs w:val="24"/>
        </w:rPr>
      </w:pPr>
    </w:p>
    <w:p w:rsidR="003647F2" w:rsidRDefault="003647F2">
      <w:pPr>
        <w:spacing w:after="0" w:line="240" w:lineRule="auto"/>
        <w:rPr>
          <w:rFonts w:ascii="Verdana" w:eastAsia="TimesNewRomanPS-BoldMT" w:hAnsi="Verdana" w:cs="TimesNewRomanPS-BoldMT"/>
          <w:b/>
          <w:color w:val="FF0000"/>
          <w:sz w:val="24"/>
          <w:szCs w:val="24"/>
        </w:rPr>
      </w:pPr>
    </w:p>
    <w:p w:rsidR="003647F2" w:rsidRDefault="003647F2">
      <w:pPr>
        <w:spacing w:after="0" w:line="240" w:lineRule="auto"/>
        <w:rPr>
          <w:rFonts w:ascii="Verdana" w:eastAsia="TimesNewRomanPS-BoldMT" w:hAnsi="Verdana" w:cs="TimesNewRomanPS-BoldMT"/>
          <w:b/>
          <w:color w:val="FF0000"/>
          <w:sz w:val="24"/>
          <w:szCs w:val="24"/>
        </w:rPr>
      </w:pPr>
    </w:p>
    <w:p w:rsidR="003647F2" w:rsidRDefault="003647F2">
      <w:pPr>
        <w:spacing w:after="0" w:line="240" w:lineRule="auto"/>
        <w:rPr>
          <w:rFonts w:ascii="Verdana" w:eastAsia="TimesNewRomanPS-BoldMT" w:hAnsi="Verdana" w:cs="TimesNewRomanPS-BoldMT"/>
          <w:b/>
          <w:color w:val="FF0000"/>
          <w:sz w:val="24"/>
          <w:szCs w:val="24"/>
        </w:rPr>
      </w:pPr>
    </w:p>
    <w:p w:rsidR="003647F2" w:rsidRDefault="003647F2">
      <w:pPr>
        <w:spacing w:after="0" w:line="240" w:lineRule="auto"/>
        <w:rPr>
          <w:rFonts w:ascii="Verdana" w:eastAsia="TimesNewRomanPS-BoldMT" w:hAnsi="Verdana" w:cs="TimesNewRomanPS-BoldMT"/>
          <w:b/>
          <w:color w:val="FF0000"/>
          <w:sz w:val="24"/>
          <w:szCs w:val="24"/>
        </w:rPr>
      </w:pPr>
    </w:p>
    <w:p w:rsidR="00B2500D" w:rsidRPr="002958B6" w:rsidRDefault="00BF4475">
      <w:pPr>
        <w:spacing w:after="0" w:line="240" w:lineRule="auto"/>
        <w:rPr>
          <w:rFonts w:ascii="Verdana" w:eastAsia="TimesNewRomanPS-BoldMT" w:hAnsi="Verdana" w:cs="TimesNewRomanPS-BoldMT"/>
          <w:b/>
          <w:color w:val="FF0000"/>
          <w:sz w:val="24"/>
          <w:szCs w:val="24"/>
        </w:rPr>
      </w:pPr>
      <w:r w:rsidRPr="002958B6">
        <w:rPr>
          <w:rFonts w:ascii="Verdana" w:eastAsia="TimesNewRomanPS-BoldMT" w:hAnsi="Verdana" w:cs="TimesNewRomanPS-BoldMT"/>
          <w:b/>
          <w:color w:val="FF0000"/>
          <w:sz w:val="24"/>
          <w:szCs w:val="24"/>
        </w:rPr>
        <w:t>8. MOTOR:</w:t>
      </w:r>
    </w:p>
    <w:p w:rsidR="00B2500D" w:rsidRPr="002958B6" w:rsidRDefault="0017727E">
      <w:pPr>
        <w:spacing w:after="0" w:line="240" w:lineRule="auto"/>
        <w:rPr>
          <w:rFonts w:ascii="Verdana" w:eastAsia="ArialMT" w:hAnsi="Verdana" w:cs="ArialMT"/>
          <w:color w:val="000000"/>
          <w:sz w:val="24"/>
          <w:szCs w:val="24"/>
        </w:rPr>
      </w:pPr>
      <w:r w:rsidRPr="002958B6">
        <w:rPr>
          <w:rFonts w:ascii="Verdana" w:eastAsia="ArialMT" w:hAnsi="Verdana" w:cs="ArialMT"/>
          <w:color w:val="000000"/>
          <w:sz w:val="24"/>
          <w:szCs w:val="24"/>
        </w:rPr>
        <w:t>SCALEAUTO SC-0011B</w:t>
      </w:r>
      <w:r w:rsidR="00EF225F">
        <w:rPr>
          <w:rFonts w:ascii="Verdana" w:eastAsia="ArialMT" w:hAnsi="Verdana" w:cs="ArialMT"/>
          <w:color w:val="000000"/>
          <w:sz w:val="24"/>
          <w:szCs w:val="24"/>
        </w:rPr>
        <w:t xml:space="preserve"> (S</w:t>
      </w:r>
      <w:r w:rsidR="00482819" w:rsidRPr="002958B6">
        <w:rPr>
          <w:rFonts w:ascii="Verdana" w:eastAsia="ArialMT" w:hAnsi="Verdana" w:cs="ArialMT"/>
          <w:color w:val="000000"/>
          <w:sz w:val="24"/>
          <w:szCs w:val="24"/>
        </w:rPr>
        <w:t xml:space="preserve">uministrado </w:t>
      </w:r>
      <w:r w:rsidRPr="002958B6">
        <w:rPr>
          <w:rFonts w:ascii="Verdana" w:eastAsia="ArialMT" w:hAnsi="Verdana" w:cs="ArialMT"/>
          <w:color w:val="000000"/>
          <w:sz w:val="24"/>
          <w:szCs w:val="24"/>
        </w:rPr>
        <w:t xml:space="preserve"> por la </w:t>
      </w:r>
      <w:proofErr w:type="spellStart"/>
      <w:r w:rsidRPr="002958B6">
        <w:rPr>
          <w:rFonts w:ascii="Verdana" w:eastAsia="ArialMT" w:hAnsi="Verdana" w:cs="ArialMT"/>
          <w:color w:val="000000"/>
          <w:sz w:val="24"/>
          <w:szCs w:val="24"/>
        </w:rPr>
        <w:t>organizacion</w:t>
      </w:r>
      <w:proofErr w:type="spellEnd"/>
      <w:r w:rsidRPr="002958B6">
        <w:rPr>
          <w:rFonts w:ascii="Verdana" w:eastAsia="ArialMT" w:hAnsi="Verdana" w:cs="ArialMT"/>
          <w:color w:val="000000"/>
          <w:sz w:val="24"/>
          <w:szCs w:val="24"/>
        </w:rPr>
        <w:t>)</w:t>
      </w:r>
    </w:p>
    <w:p w:rsidR="006C15A6" w:rsidRDefault="00482819">
      <w:pPr>
        <w:spacing w:after="0" w:line="240" w:lineRule="auto"/>
        <w:rPr>
          <w:rFonts w:ascii="ArialMT" w:eastAsia="ArialMT" w:hAnsi="ArialMT" w:cs="ArialMT"/>
          <w:color w:val="000000"/>
        </w:rPr>
      </w:pPr>
      <w:r>
        <w:rPr>
          <w:rFonts w:ascii="Open Sans" w:hAnsi="Open Sans"/>
          <w:noProof/>
          <w:color w:val="777777"/>
          <w:sz w:val="20"/>
          <w:szCs w:val="20"/>
        </w:rPr>
        <w:drawing>
          <wp:inline distT="0" distB="0" distL="0" distR="0" wp14:anchorId="2B262151" wp14:editId="1F4445E7">
            <wp:extent cx="1714500" cy="1714500"/>
            <wp:effectExtent l="0" t="0" r="0" b="0"/>
            <wp:docPr id="3" name="Imagen 3" descr="http://lapica.es/wp-content/uploads/2016/06/SC-0011B-180x180.jpg">
              <a:hlinkClick xmlns:a="http://schemas.openxmlformats.org/drawingml/2006/main" r:id="rId14" tooltip="&quot;SC-0011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pica.es/wp-content/uploads/2016/06/SC-0011B-180x180.jpg">
                      <a:hlinkClick r:id="rId14" tooltip="&quot;SC-0011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B2500D" w:rsidRDefault="00B2500D">
      <w:pPr>
        <w:spacing w:after="0" w:line="240" w:lineRule="auto"/>
        <w:rPr>
          <w:rFonts w:ascii="ArialMT" w:eastAsia="ArialMT" w:hAnsi="ArialMT" w:cs="ArialMT"/>
          <w:color w:val="000000"/>
        </w:rPr>
      </w:pPr>
    </w:p>
    <w:p w:rsidR="00B2500D" w:rsidRPr="002958B6" w:rsidRDefault="0017727E" w:rsidP="0017727E">
      <w:pPr>
        <w:spacing w:after="0" w:line="240" w:lineRule="auto"/>
        <w:rPr>
          <w:rFonts w:ascii="Verdana" w:eastAsia="ArialMT" w:hAnsi="Verdana" w:cs="ArialMT"/>
          <w:color w:val="000000"/>
          <w:sz w:val="24"/>
        </w:rPr>
      </w:pPr>
      <w:r w:rsidRPr="002958B6">
        <w:rPr>
          <w:rFonts w:ascii="Verdana" w:eastAsia="ArialMT" w:hAnsi="Verdana" w:cs="ArialMT"/>
          <w:color w:val="000000"/>
          <w:sz w:val="24"/>
        </w:rPr>
        <w:t xml:space="preserve">El motor para disputar la </w:t>
      </w:r>
      <w:r w:rsidR="003647F2">
        <w:rPr>
          <w:rFonts w:ascii="Verdana" w:eastAsia="ArialMT" w:hAnsi="Verdana" w:cs="ArialMT"/>
          <w:color w:val="000000"/>
          <w:sz w:val="24"/>
        </w:rPr>
        <w:t>c</w:t>
      </w:r>
      <w:r w:rsidRPr="002958B6">
        <w:rPr>
          <w:rFonts w:ascii="Verdana" w:eastAsia="ArialMT" w:hAnsi="Verdana" w:cs="ArialMT"/>
          <w:color w:val="000000"/>
          <w:sz w:val="24"/>
        </w:rPr>
        <w:t>arrera de las 12 hs.</w:t>
      </w:r>
      <w:r w:rsidR="00BF4475" w:rsidRPr="002958B6">
        <w:rPr>
          <w:rFonts w:ascii="Verdana" w:eastAsia="ArialMT" w:hAnsi="Verdana" w:cs="ArialMT"/>
          <w:color w:val="000000"/>
          <w:sz w:val="24"/>
        </w:rPr>
        <w:t>20</w:t>
      </w:r>
      <w:r w:rsidRPr="002958B6">
        <w:rPr>
          <w:rFonts w:ascii="Verdana" w:eastAsia="ArialMT" w:hAnsi="Verdana" w:cs="ArialMT"/>
          <w:color w:val="000000"/>
          <w:sz w:val="24"/>
        </w:rPr>
        <w:t>17</w:t>
      </w:r>
      <w:r w:rsidR="00BF4475" w:rsidRPr="002958B6">
        <w:rPr>
          <w:rFonts w:ascii="Verdana" w:eastAsia="ArialMT" w:hAnsi="Verdana" w:cs="ArialMT"/>
          <w:color w:val="000000"/>
          <w:sz w:val="24"/>
        </w:rPr>
        <w:t>, será entregado por la</w:t>
      </w:r>
      <w:r w:rsidR="003647F2">
        <w:rPr>
          <w:rFonts w:ascii="Verdana" w:eastAsia="ArialMT" w:hAnsi="Verdana" w:cs="ArialMT"/>
          <w:color w:val="000000"/>
          <w:sz w:val="24"/>
        </w:rPr>
        <w:t xml:space="preserve"> </w:t>
      </w:r>
      <w:r w:rsidR="00BF4475" w:rsidRPr="002958B6">
        <w:rPr>
          <w:rFonts w:ascii="Verdana" w:eastAsia="ArialMT" w:hAnsi="Verdana" w:cs="ArialMT"/>
          <w:color w:val="000000"/>
          <w:sz w:val="24"/>
        </w:rPr>
        <w:t>Organización debidamente comprobado y seleccionado. Este motor deberá</w:t>
      </w:r>
      <w:r w:rsidR="00EF225F">
        <w:rPr>
          <w:rFonts w:ascii="Verdana" w:eastAsia="ArialMT" w:hAnsi="Verdana" w:cs="ArialMT"/>
          <w:color w:val="000000"/>
          <w:sz w:val="24"/>
        </w:rPr>
        <w:t xml:space="preserve"> </w:t>
      </w:r>
      <w:r w:rsidR="00BF4475" w:rsidRPr="002958B6">
        <w:rPr>
          <w:rFonts w:ascii="Verdana" w:eastAsia="ArialMT" w:hAnsi="Verdana" w:cs="ArialMT"/>
          <w:color w:val="000000"/>
          <w:sz w:val="24"/>
        </w:rPr>
        <w:t>montarse sin ninguna modificación. Se permitirá eliminar la cinta del motor en</w:t>
      </w:r>
      <w:r w:rsidR="00EF225F">
        <w:rPr>
          <w:rFonts w:ascii="Verdana" w:eastAsia="ArialMT" w:hAnsi="Verdana" w:cs="ArialMT"/>
          <w:color w:val="000000"/>
          <w:sz w:val="24"/>
        </w:rPr>
        <w:t xml:space="preserve"> </w:t>
      </w:r>
      <w:r w:rsidR="00BF4475" w:rsidRPr="002958B6">
        <w:rPr>
          <w:rFonts w:ascii="Verdana" w:eastAsia="ArialMT" w:hAnsi="Verdana" w:cs="ArialMT"/>
          <w:color w:val="000000"/>
          <w:sz w:val="24"/>
        </w:rPr>
        <w:t xml:space="preserve">su parte inferior para evitar que roce </w:t>
      </w:r>
      <w:r w:rsidR="003647F2">
        <w:rPr>
          <w:rFonts w:ascii="Verdana" w:eastAsia="ArialMT" w:hAnsi="Verdana" w:cs="ArialMT"/>
          <w:color w:val="000000"/>
          <w:sz w:val="24"/>
        </w:rPr>
        <w:t>por</w:t>
      </w:r>
      <w:r w:rsidR="00BF4475" w:rsidRPr="002958B6">
        <w:rPr>
          <w:rFonts w:ascii="Verdana" w:eastAsia="ArialMT" w:hAnsi="Verdana" w:cs="ArialMT"/>
          <w:color w:val="000000"/>
          <w:sz w:val="24"/>
        </w:rPr>
        <w:t xml:space="preserve"> la pista. Únicamente está permitido el</w:t>
      </w:r>
      <w:r w:rsidR="00EF225F">
        <w:rPr>
          <w:rFonts w:ascii="Verdana" w:eastAsia="ArialMT" w:hAnsi="Verdana" w:cs="ArialMT"/>
          <w:color w:val="000000"/>
          <w:sz w:val="24"/>
        </w:rPr>
        <w:t xml:space="preserve"> </w:t>
      </w:r>
      <w:r w:rsidR="00BF4475" w:rsidRPr="002958B6">
        <w:rPr>
          <w:rFonts w:ascii="Verdana" w:eastAsia="ArialMT" w:hAnsi="Verdana" w:cs="ArialMT"/>
          <w:color w:val="000000"/>
          <w:sz w:val="24"/>
        </w:rPr>
        <w:t>freno producido por el propio motor. No está permitido cualquier freno adicional.</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000000"/>
          <w:sz w:val="24"/>
        </w:rPr>
        <w:t>Se fijará al soporte motor mediante 2 tornillos, permitiéndose el uso de</w:t>
      </w:r>
      <w:r w:rsidR="00EF225F">
        <w:rPr>
          <w:rFonts w:ascii="Verdana" w:eastAsia="ArialMT" w:hAnsi="Verdana" w:cs="ArialMT"/>
          <w:color w:val="000000"/>
          <w:sz w:val="24"/>
        </w:rPr>
        <w:t xml:space="preserve"> </w:t>
      </w:r>
      <w:r w:rsidRPr="002958B6">
        <w:rPr>
          <w:rFonts w:ascii="Verdana" w:eastAsia="ArialMT" w:hAnsi="Verdana" w:cs="ArialMT"/>
          <w:color w:val="000000"/>
          <w:sz w:val="24"/>
        </w:rPr>
        <w:t>arandelas entre el tornillo y el soporte motor. No se permite</w:t>
      </w:r>
      <w:r w:rsidRPr="002958B6">
        <w:rPr>
          <w:rFonts w:ascii="Verdana" w:eastAsia="ArialMT" w:hAnsi="Verdana" w:cs="ArialMT"/>
          <w:color w:val="000000"/>
          <w:sz w:val="24"/>
        </w:rPr>
        <w:t xml:space="preserve"> encolarlo.</w:t>
      </w:r>
    </w:p>
    <w:p w:rsidR="00B2500D" w:rsidRPr="002958B6" w:rsidRDefault="00B2500D">
      <w:pPr>
        <w:spacing w:after="0" w:line="240" w:lineRule="auto"/>
        <w:rPr>
          <w:rFonts w:ascii="Verdana" w:eastAsia="ArialMT" w:hAnsi="Verdana" w:cs="ArialMT"/>
          <w:color w:val="000000"/>
          <w:sz w:val="24"/>
        </w:rPr>
      </w:pPr>
    </w:p>
    <w:p w:rsidR="00B2500D" w:rsidRPr="002958B6" w:rsidRDefault="00BF4475">
      <w:pPr>
        <w:spacing w:after="0" w:line="240" w:lineRule="auto"/>
        <w:rPr>
          <w:rFonts w:ascii="Verdana" w:eastAsia="TimesNewRomanPS-BoldMT" w:hAnsi="Verdana" w:cs="TimesNewRomanPS-BoldMT"/>
          <w:b/>
          <w:color w:val="FF0000"/>
          <w:sz w:val="24"/>
        </w:rPr>
      </w:pPr>
      <w:r>
        <w:rPr>
          <w:rFonts w:ascii="TimesNewRomanPS-BoldMT" w:eastAsia="TimesNewRomanPS-BoldMT" w:hAnsi="TimesNewRomanPS-BoldMT" w:cs="TimesNewRomanPS-BoldMT"/>
          <w:b/>
          <w:color w:val="FF0000"/>
          <w:sz w:val="24"/>
        </w:rPr>
        <w:t xml:space="preserve">9. </w:t>
      </w:r>
      <w:r w:rsidRPr="002958B6">
        <w:rPr>
          <w:rFonts w:ascii="Verdana" w:eastAsia="TimesNewRomanPS-BoldMT" w:hAnsi="Verdana" w:cs="TimesNewRomanPS-BoldMT"/>
          <w:b/>
          <w:color w:val="FF0000"/>
          <w:sz w:val="24"/>
        </w:rPr>
        <w:t>TRANSMISIÓN:</w:t>
      </w:r>
    </w:p>
    <w:p w:rsidR="00B2500D" w:rsidRPr="002958B6" w:rsidRDefault="00BF4475">
      <w:pPr>
        <w:spacing w:after="200" w:line="240" w:lineRule="auto"/>
        <w:rPr>
          <w:rFonts w:ascii="Verdana" w:eastAsia="ArialMT" w:hAnsi="Verdana" w:cs="ArialMT"/>
          <w:color w:val="000000"/>
          <w:sz w:val="24"/>
        </w:rPr>
      </w:pPr>
      <w:r w:rsidRPr="002958B6">
        <w:rPr>
          <w:rFonts w:ascii="Verdana" w:eastAsia="ArialMT" w:hAnsi="Verdana" w:cs="ArialMT"/>
          <w:color w:val="FF0000"/>
          <w:sz w:val="24"/>
        </w:rPr>
        <w:lastRenderedPageBreak/>
        <w:t xml:space="preserve">Corona: </w:t>
      </w:r>
      <w:r w:rsidRPr="002958B6">
        <w:rPr>
          <w:rFonts w:ascii="Verdana" w:eastAsia="ArialMT" w:hAnsi="Verdana" w:cs="ArialMT"/>
          <w:color w:val="000000"/>
          <w:sz w:val="24"/>
        </w:rPr>
        <w:t xml:space="preserve">Las coronas homologadas son las del tipo </w:t>
      </w:r>
      <w:proofErr w:type="spellStart"/>
      <w:r w:rsidRPr="002958B6">
        <w:rPr>
          <w:rFonts w:ascii="Verdana" w:eastAsia="ArialMT" w:hAnsi="Verdana" w:cs="ArialMT"/>
          <w:color w:val="000000"/>
          <w:sz w:val="24"/>
        </w:rPr>
        <w:t>anglewinder</w:t>
      </w:r>
      <w:proofErr w:type="spellEnd"/>
      <w:r w:rsidRPr="002958B6">
        <w:rPr>
          <w:rFonts w:ascii="Verdana" w:eastAsia="ArialMT" w:hAnsi="Verdana" w:cs="ArialMT"/>
          <w:color w:val="000000"/>
          <w:sz w:val="24"/>
        </w:rPr>
        <w:t xml:space="preserve"> de Slot.it</w:t>
      </w:r>
    </w:p>
    <w:p w:rsidR="00B2500D" w:rsidRDefault="00BF4475">
      <w:pPr>
        <w:spacing w:after="200" w:line="240" w:lineRule="auto"/>
        <w:rPr>
          <w:rFonts w:ascii="ArialMT" w:eastAsia="ArialMT" w:hAnsi="ArialMT" w:cs="ArialMT"/>
          <w:color w:val="000000"/>
          <w:sz w:val="24"/>
        </w:rPr>
      </w:pPr>
      <w:r>
        <w:object w:dxaOrig="1574" w:dyaOrig="1260">
          <v:rect id="rectole0000000013" o:spid="_x0000_i1038" style="width:78.75pt;height:63pt" o:ole="" o:preferrelative="t" stroked="f">
            <v:imagedata r:id="rId16" o:title=""/>
          </v:rect>
          <o:OLEObject Type="Embed" ProgID="StaticMetafile" ShapeID="rectole0000000013" DrawAspect="Content" ObjectID="_1549042018" r:id="rId17"/>
        </w:object>
      </w:r>
      <w:r>
        <w:rPr>
          <w:rFonts w:ascii="ArialMT" w:eastAsia="ArialMT" w:hAnsi="ArialMT" w:cs="ArialMT"/>
          <w:color w:val="000000"/>
          <w:sz w:val="24"/>
        </w:rPr>
        <w:t xml:space="preserve"> </w:t>
      </w:r>
      <w:r>
        <w:object w:dxaOrig="1574" w:dyaOrig="1260">
          <v:rect id="rectole0000000014" o:spid="_x0000_i1039" style="width:78.75pt;height:63pt" o:ole="" o:preferrelative="t" stroked="f">
            <v:imagedata r:id="rId18" o:title=""/>
          </v:rect>
          <o:OLEObject Type="Embed" ProgID="StaticMetafile" ShapeID="rectole0000000014" DrawAspect="Content" ObjectID="_1549042019" r:id="rId19"/>
        </w:object>
      </w:r>
      <w:r>
        <w:rPr>
          <w:rFonts w:ascii="ArialMT" w:eastAsia="ArialMT" w:hAnsi="ArialMT" w:cs="ArialMT"/>
          <w:color w:val="000000"/>
          <w:sz w:val="24"/>
        </w:rPr>
        <w:t xml:space="preserve"> </w:t>
      </w:r>
      <w:r>
        <w:object w:dxaOrig="1574" w:dyaOrig="1260">
          <v:rect id="rectole0000000015" o:spid="_x0000_i1040" style="width:78.75pt;height:63pt" o:ole="" o:preferrelative="t" stroked="f">
            <v:imagedata r:id="rId20" o:title=""/>
          </v:rect>
          <o:OLEObject Type="Embed" ProgID="StaticMetafile" ShapeID="rectole0000000015" DrawAspect="Content" ObjectID="_1549042020" r:id="rId21"/>
        </w:object>
      </w:r>
      <w:r>
        <w:rPr>
          <w:rFonts w:ascii="ArialMT" w:eastAsia="ArialMT" w:hAnsi="ArialMT" w:cs="ArialMT"/>
          <w:color w:val="000000"/>
          <w:sz w:val="24"/>
        </w:rPr>
        <w:t xml:space="preserve"> </w:t>
      </w:r>
      <w:r>
        <w:object w:dxaOrig="1574" w:dyaOrig="1260">
          <v:rect id="rectole0000000016" o:spid="_x0000_i1041" style="width:78.75pt;height:63pt" o:ole="" o:preferrelative="t" stroked="f">
            <v:imagedata r:id="rId22" o:title=""/>
          </v:rect>
          <o:OLEObject Type="Embed" ProgID="StaticMetafile" ShapeID="rectole0000000016" DrawAspect="Content" ObjectID="_1549042021" r:id="rId23"/>
        </w:object>
      </w:r>
      <w:r>
        <w:rPr>
          <w:rFonts w:ascii="ArialMT" w:eastAsia="ArialMT" w:hAnsi="ArialMT" w:cs="ArialMT"/>
          <w:color w:val="000000"/>
          <w:sz w:val="24"/>
        </w:rPr>
        <w:t xml:space="preserve"> </w:t>
      </w:r>
      <w:r>
        <w:object w:dxaOrig="1574" w:dyaOrig="1260">
          <v:rect id="rectole0000000017" o:spid="_x0000_i1042" style="width:78.75pt;height:63pt" o:ole="" o:preferrelative="t" stroked="f">
            <v:imagedata r:id="rId24" o:title=""/>
          </v:rect>
          <o:OLEObject Type="Embed" ProgID="StaticMetafile" ShapeID="rectole0000000017" DrawAspect="Content" ObjectID="_1549042022" r:id="rId25"/>
        </w:object>
      </w:r>
      <w:r>
        <w:rPr>
          <w:rFonts w:ascii="ArialMT" w:eastAsia="ArialMT" w:hAnsi="ArialMT" w:cs="ArialMT"/>
          <w:color w:val="000000"/>
          <w:sz w:val="24"/>
        </w:rPr>
        <w:t xml:space="preserve"> </w:t>
      </w:r>
      <w:r>
        <w:object w:dxaOrig="1574" w:dyaOrig="1260">
          <v:rect id="rectole0000000018" o:spid="_x0000_i1043" style="width:78.75pt;height:63pt" o:ole="" o:preferrelative="t" stroked="f">
            <v:imagedata r:id="rId26" o:title=""/>
          </v:rect>
          <o:OLEObject Type="Embed" ProgID="StaticMetafile" ShapeID="rectole0000000018" DrawAspect="Content" ObjectID="_1549042023" r:id="rId27"/>
        </w:object>
      </w:r>
    </w:p>
    <w:p w:rsidR="00B2500D" w:rsidRPr="003647F2" w:rsidRDefault="00BF4475">
      <w:pPr>
        <w:spacing w:after="0" w:line="240" w:lineRule="auto"/>
        <w:rPr>
          <w:rFonts w:ascii="Verdana" w:eastAsia="Verdana" w:hAnsi="Verdana" w:cs="Verdana"/>
          <w:b/>
          <w:color w:val="000000"/>
          <w:sz w:val="20"/>
        </w:rPr>
      </w:pPr>
      <w:r w:rsidRPr="003647F2">
        <w:rPr>
          <w:rFonts w:ascii="Verdana" w:eastAsia="Verdana" w:hAnsi="Verdana" w:cs="Verdana"/>
          <w:b/>
          <w:color w:val="000000"/>
          <w:sz w:val="20"/>
        </w:rPr>
        <w:t>GA-1626PL        GA-1627PL        GA-1628PL       GA-1626E         GA-1627E        GA-1628E</w:t>
      </w:r>
    </w:p>
    <w:p w:rsidR="00B2500D" w:rsidRPr="002958B6" w:rsidRDefault="00B2500D">
      <w:pPr>
        <w:spacing w:after="0" w:line="240" w:lineRule="auto"/>
        <w:rPr>
          <w:rFonts w:ascii="Verdana" w:eastAsia="Verdana" w:hAnsi="Verdana" w:cs="Verdana"/>
          <w:color w:val="000000"/>
          <w:sz w:val="20"/>
        </w:rPr>
      </w:pP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Piñón: </w:t>
      </w:r>
      <w:r w:rsidRPr="002958B6">
        <w:rPr>
          <w:rFonts w:ascii="Verdana" w:eastAsia="ArialMT" w:hAnsi="Verdana" w:cs="ArialMT"/>
          <w:color w:val="000000"/>
          <w:sz w:val="24"/>
        </w:rPr>
        <w:t>Homologados los piñones 12 dientes de la marca SLOT.IT de 6’50 m/m.</w:t>
      </w:r>
    </w:p>
    <w:p w:rsidR="00B2500D" w:rsidRPr="002958B6" w:rsidRDefault="00BF4475">
      <w:pPr>
        <w:spacing w:after="200" w:line="240" w:lineRule="auto"/>
        <w:rPr>
          <w:rFonts w:ascii="Verdana" w:eastAsia="ArialMT" w:hAnsi="Verdana" w:cs="ArialMT"/>
          <w:color w:val="000000"/>
          <w:sz w:val="24"/>
        </w:rPr>
      </w:pPr>
      <w:r w:rsidRPr="002958B6">
        <w:rPr>
          <w:rFonts w:ascii="Verdana" w:eastAsia="ArialMT" w:hAnsi="Verdana" w:cs="ArialMT"/>
          <w:color w:val="000000"/>
          <w:sz w:val="24"/>
        </w:rPr>
        <w:t>Fabricados por SLOT.IT, serán entregados por la Organización.</w:t>
      </w:r>
    </w:p>
    <w:p w:rsidR="00B2500D" w:rsidRPr="007D5347" w:rsidRDefault="00BF4475">
      <w:pPr>
        <w:spacing w:after="200" w:line="240" w:lineRule="auto"/>
        <w:rPr>
          <w:rFonts w:ascii="ArialMT" w:eastAsia="ArialMT" w:hAnsi="ArialMT" w:cs="ArialMT"/>
          <w:color w:val="000000"/>
          <w:sz w:val="24"/>
          <w:szCs w:val="24"/>
        </w:rPr>
      </w:pPr>
      <w:r>
        <w:object w:dxaOrig="2385" w:dyaOrig="1260">
          <v:rect id="rectole0000000020" o:spid="_x0000_i1045" style="width:119.25pt;height:63pt" o:ole="" o:preferrelative="t" stroked="f">
            <v:imagedata r:id="rId28" o:title=""/>
          </v:rect>
          <o:OLEObject Type="Embed" ProgID="StaticMetafile" ShapeID="rectole0000000020" DrawAspect="Content" ObjectID="_1549042024" r:id="rId29"/>
        </w:object>
      </w:r>
      <w:r w:rsidR="007D5347">
        <w:rPr>
          <w:rFonts w:ascii="ArialMT" w:eastAsia="ArialMT" w:hAnsi="ArialMT" w:cs="ArialMT"/>
          <w:color w:val="000000"/>
          <w:sz w:val="24"/>
        </w:rPr>
        <w:t xml:space="preserve">    </w:t>
      </w:r>
      <w:r w:rsidRPr="007D5347">
        <w:rPr>
          <w:rFonts w:ascii="Verdana" w:eastAsia="Verdana" w:hAnsi="Verdana" w:cs="Verdana"/>
          <w:b/>
          <w:sz w:val="24"/>
          <w:szCs w:val="24"/>
        </w:rPr>
        <w:t>PS-12</w:t>
      </w:r>
      <w:r w:rsidR="0017727E" w:rsidRPr="007D5347">
        <w:rPr>
          <w:rFonts w:ascii="Verdana" w:eastAsia="Verdana" w:hAnsi="Verdana" w:cs="Verdana"/>
          <w:sz w:val="24"/>
          <w:szCs w:val="24"/>
        </w:rPr>
        <w:t xml:space="preserve"> (suministrado por la organización)</w:t>
      </w:r>
    </w:p>
    <w:p w:rsidR="003647F2" w:rsidRDefault="003647F2">
      <w:pPr>
        <w:spacing w:after="0" w:line="240" w:lineRule="auto"/>
        <w:rPr>
          <w:rFonts w:ascii="Verdana" w:eastAsia="TimesNewRomanPS-BoldMT" w:hAnsi="Verdana" w:cs="TimesNewRomanPS-BoldMT"/>
          <w:b/>
          <w:color w:val="FF0000"/>
          <w:sz w:val="24"/>
        </w:rPr>
      </w:pPr>
    </w:p>
    <w:p w:rsidR="00B2500D" w:rsidRPr="002958B6" w:rsidRDefault="00BF4475">
      <w:pPr>
        <w:spacing w:after="0" w:line="240" w:lineRule="auto"/>
        <w:rPr>
          <w:rFonts w:ascii="Verdana" w:eastAsia="TimesNewRomanPS-BoldMT" w:hAnsi="Verdana" w:cs="TimesNewRomanPS-BoldMT"/>
          <w:b/>
          <w:color w:val="FF0000"/>
          <w:sz w:val="24"/>
        </w:rPr>
      </w:pPr>
      <w:r w:rsidRPr="002958B6">
        <w:rPr>
          <w:rFonts w:ascii="Verdana" w:eastAsia="TimesNewRomanPS-BoldMT" w:hAnsi="Verdana" w:cs="TimesNewRomanPS-BoldMT"/>
          <w:b/>
          <w:color w:val="FF0000"/>
          <w:sz w:val="24"/>
        </w:rPr>
        <w:t>10. EJES Y CENTRADORES:</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Ejes: </w:t>
      </w:r>
      <w:r w:rsidRPr="002958B6">
        <w:rPr>
          <w:rFonts w:ascii="Verdana" w:eastAsia="ArialMT" w:hAnsi="Verdana" w:cs="ArialMT"/>
          <w:color w:val="000000"/>
          <w:sz w:val="24"/>
        </w:rPr>
        <w:t>Permitidos los ejes de acero de Slot.it, incluidos los ejes huecos y los de</w:t>
      </w:r>
      <w:r w:rsidR="00EF225F">
        <w:rPr>
          <w:rFonts w:ascii="Verdana" w:eastAsia="ArialMT" w:hAnsi="Verdana" w:cs="ArialMT"/>
          <w:color w:val="000000"/>
          <w:sz w:val="24"/>
        </w:rPr>
        <w:t xml:space="preserve"> </w:t>
      </w:r>
      <w:r w:rsidRPr="002958B6">
        <w:rPr>
          <w:rFonts w:ascii="Verdana" w:eastAsia="ArialMT" w:hAnsi="Verdana" w:cs="ArialMT"/>
          <w:color w:val="000000"/>
          <w:sz w:val="24"/>
        </w:rPr>
        <w:t>dos secciones, queda prohibida cualquier modificación sobre ellos.</w:t>
      </w:r>
    </w:p>
    <w:p w:rsidR="00B2500D" w:rsidRPr="002958B6" w:rsidRDefault="00BF4475">
      <w:pPr>
        <w:spacing w:after="200" w:line="240" w:lineRule="auto"/>
        <w:rPr>
          <w:rFonts w:ascii="Verdana" w:eastAsia="ArialMT" w:hAnsi="Verdana" w:cs="ArialMT"/>
          <w:color w:val="000000"/>
          <w:sz w:val="24"/>
        </w:rPr>
      </w:pPr>
      <w:r w:rsidRPr="002958B6">
        <w:rPr>
          <w:rFonts w:ascii="Verdana" w:eastAsia="ArialMT" w:hAnsi="Verdana" w:cs="ArialMT"/>
          <w:color w:val="000000"/>
          <w:sz w:val="24"/>
        </w:rPr>
        <w:t>No están permitidos los ejes de cualquier compuesto que no sea acero.</w:t>
      </w:r>
    </w:p>
    <w:p w:rsidR="00B2500D" w:rsidRPr="002958B6" w:rsidRDefault="00BF4475">
      <w:pPr>
        <w:spacing w:after="0" w:line="240" w:lineRule="auto"/>
        <w:rPr>
          <w:rFonts w:ascii="Verdana" w:eastAsia="ArialMT" w:hAnsi="Verdana" w:cs="ArialMT"/>
          <w:sz w:val="24"/>
        </w:rPr>
      </w:pPr>
      <w:r w:rsidRPr="002958B6">
        <w:rPr>
          <w:rFonts w:ascii="Verdana" w:eastAsia="ArialMT" w:hAnsi="Verdana" w:cs="ArialMT"/>
          <w:sz w:val="24"/>
        </w:rPr>
        <w:t>En ningún caso los ejes, podrán sobresalir con llantas y neumáticos montados</w:t>
      </w:r>
      <w:r w:rsidR="00EF225F">
        <w:rPr>
          <w:rFonts w:ascii="Verdana" w:eastAsia="ArialMT" w:hAnsi="Verdana" w:cs="ArialMT"/>
          <w:sz w:val="24"/>
        </w:rPr>
        <w:t xml:space="preserve"> </w:t>
      </w:r>
      <w:r w:rsidRPr="002958B6">
        <w:rPr>
          <w:rFonts w:ascii="Verdana" w:eastAsia="ArialMT" w:hAnsi="Verdana" w:cs="ArialMT"/>
          <w:sz w:val="24"/>
        </w:rPr>
        <w:t>del paso de rueda con el vehículo visto de</w:t>
      </w:r>
      <w:r w:rsidRPr="002958B6">
        <w:rPr>
          <w:rFonts w:ascii="Verdana" w:eastAsia="ArialMT" w:hAnsi="Verdana" w:cs="ArialMT"/>
          <w:sz w:val="24"/>
        </w:rPr>
        <w:t>sde arriba.</w:t>
      </w:r>
    </w:p>
    <w:p w:rsidR="00B2500D" w:rsidRPr="002958B6" w:rsidRDefault="00B2500D">
      <w:pPr>
        <w:spacing w:after="0" w:line="240" w:lineRule="auto"/>
        <w:rPr>
          <w:rFonts w:ascii="Verdana" w:eastAsia="ArialMT" w:hAnsi="Verdana" w:cs="ArialMT"/>
          <w:sz w:val="24"/>
        </w:rPr>
      </w:pPr>
    </w:p>
    <w:p w:rsidR="00B2500D" w:rsidRPr="002958B6" w:rsidRDefault="00BF4475">
      <w:pPr>
        <w:spacing w:after="0" w:line="240" w:lineRule="auto"/>
        <w:rPr>
          <w:rFonts w:ascii="Verdana" w:eastAsia="ArialMT" w:hAnsi="Verdana" w:cs="ArialMT"/>
          <w:color w:val="FF0000"/>
          <w:sz w:val="24"/>
        </w:rPr>
      </w:pPr>
      <w:r w:rsidRPr="002958B6">
        <w:rPr>
          <w:rFonts w:ascii="Verdana" w:eastAsia="ArialMT" w:hAnsi="Verdana" w:cs="ArialMT"/>
          <w:color w:val="FF0000"/>
          <w:sz w:val="24"/>
        </w:rPr>
        <w:t>CENTRADORES – STOPPERS:</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000000"/>
          <w:sz w:val="24"/>
        </w:rPr>
        <w:t xml:space="preserve">Los únicos </w:t>
      </w:r>
      <w:proofErr w:type="spellStart"/>
      <w:r w:rsidRPr="002958B6">
        <w:rPr>
          <w:rFonts w:ascii="Verdana" w:eastAsia="ArialMT" w:hAnsi="Verdana" w:cs="ArialMT"/>
          <w:color w:val="000000"/>
          <w:sz w:val="24"/>
        </w:rPr>
        <w:t>stoppers</w:t>
      </w:r>
      <w:proofErr w:type="spellEnd"/>
      <w:r w:rsidRPr="002958B6">
        <w:rPr>
          <w:rFonts w:ascii="Verdana" w:eastAsia="ArialMT" w:hAnsi="Verdana" w:cs="ArialMT"/>
          <w:color w:val="000000"/>
          <w:sz w:val="24"/>
        </w:rPr>
        <w:t xml:space="preserve"> homologados son los de Slot.it</w:t>
      </w:r>
    </w:p>
    <w:p w:rsidR="00B2500D" w:rsidRDefault="00BF4475">
      <w:pPr>
        <w:spacing w:after="0" w:line="240" w:lineRule="auto"/>
        <w:rPr>
          <w:rFonts w:ascii="ArialMT" w:eastAsia="ArialMT" w:hAnsi="ArialMT" w:cs="ArialMT"/>
          <w:color w:val="000000"/>
          <w:sz w:val="24"/>
        </w:rPr>
      </w:pPr>
      <w:r>
        <w:object w:dxaOrig="2385" w:dyaOrig="1260">
          <v:rect id="rectole0000000021" o:spid="_x0000_i1046" style="width:119.25pt;height:63pt" o:ole="" o:preferrelative="t" stroked="f">
            <v:imagedata r:id="rId30" o:title=""/>
          </v:rect>
          <o:OLEObject Type="Embed" ProgID="StaticMetafile" ShapeID="rectole0000000021" DrawAspect="Content" ObjectID="_1549042025" r:id="rId31"/>
        </w:object>
      </w:r>
      <w:r>
        <w:rPr>
          <w:rFonts w:ascii="ArialMT" w:eastAsia="ArialMT" w:hAnsi="ArialMT" w:cs="ArialMT"/>
          <w:color w:val="000000"/>
          <w:sz w:val="24"/>
        </w:rPr>
        <w:t xml:space="preserve">  </w:t>
      </w:r>
    </w:p>
    <w:p w:rsidR="00B2500D" w:rsidRDefault="00B2500D">
      <w:pPr>
        <w:spacing w:after="0" w:line="240" w:lineRule="auto"/>
        <w:rPr>
          <w:rFonts w:ascii="ArialMT" w:eastAsia="ArialMT" w:hAnsi="ArialMT" w:cs="ArialMT"/>
          <w:color w:val="000000"/>
          <w:sz w:val="24"/>
        </w:rPr>
      </w:pPr>
    </w:p>
    <w:p w:rsidR="00B2500D" w:rsidRPr="003647F2" w:rsidRDefault="00BF4475">
      <w:pPr>
        <w:spacing w:after="0" w:line="240" w:lineRule="auto"/>
        <w:rPr>
          <w:rFonts w:ascii="Verdana" w:eastAsia="Verdana" w:hAnsi="Verdana" w:cs="Verdana"/>
          <w:b/>
          <w:sz w:val="20"/>
        </w:rPr>
      </w:pPr>
      <w:r w:rsidRPr="003647F2">
        <w:rPr>
          <w:rFonts w:ascii="Verdana" w:eastAsia="Verdana" w:hAnsi="Verdana" w:cs="Verdana"/>
          <w:b/>
          <w:sz w:val="20"/>
        </w:rPr>
        <w:t xml:space="preserve">PA-57                          </w:t>
      </w:r>
    </w:p>
    <w:p w:rsidR="00B2500D" w:rsidRPr="002958B6" w:rsidRDefault="00B2500D">
      <w:pPr>
        <w:spacing w:after="0" w:line="240" w:lineRule="auto"/>
        <w:rPr>
          <w:rFonts w:ascii="Verdana" w:eastAsia="Verdana" w:hAnsi="Verdana" w:cs="Verdana"/>
          <w:sz w:val="20"/>
        </w:rPr>
      </w:pPr>
    </w:p>
    <w:p w:rsidR="00B2500D" w:rsidRPr="002958B6" w:rsidRDefault="00BF4475">
      <w:pPr>
        <w:spacing w:after="0" w:line="240" w:lineRule="auto"/>
        <w:rPr>
          <w:rFonts w:ascii="Verdana" w:eastAsia="ArialMT" w:hAnsi="Verdana" w:cs="ArialMT"/>
          <w:sz w:val="24"/>
        </w:rPr>
      </w:pPr>
      <w:r w:rsidRPr="002958B6">
        <w:rPr>
          <w:rFonts w:ascii="Verdana" w:eastAsia="ArialMT" w:hAnsi="Verdana" w:cs="ArialMT"/>
          <w:sz w:val="24"/>
        </w:rPr>
        <w:t xml:space="preserve">Se podrá utilizar uno o dos </w:t>
      </w:r>
      <w:proofErr w:type="spellStart"/>
      <w:r w:rsidRPr="002958B6">
        <w:rPr>
          <w:rFonts w:ascii="Verdana" w:eastAsia="ArialMT" w:hAnsi="Verdana" w:cs="ArialMT"/>
          <w:sz w:val="24"/>
        </w:rPr>
        <w:t>stoppers</w:t>
      </w:r>
      <w:proofErr w:type="spellEnd"/>
      <w:r w:rsidRPr="002958B6">
        <w:rPr>
          <w:rFonts w:ascii="Verdana" w:eastAsia="ArialMT" w:hAnsi="Verdana" w:cs="ArialMT"/>
          <w:sz w:val="24"/>
        </w:rPr>
        <w:t>, en el eje trasero.</w:t>
      </w:r>
    </w:p>
    <w:p w:rsidR="00B2500D" w:rsidRPr="002958B6" w:rsidRDefault="00BF4475">
      <w:pPr>
        <w:spacing w:after="0" w:line="240" w:lineRule="auto"/>
        <w:rPr>
          <w:rFonts w:ascii="Verdana" w:eastAsia="ArialMT" w:hAnsi="Verdana" w:cs="ArialMT"/>
          <w:sz w:val="24"/>
        </w:rPr>
      </w:pPr>
      <w:r w:rsidRPr="002958B6">
        <w:rPr>
          <w:rFonts w:ascii="Verdana" w:eastAsia="ArialMT" w:hAnsi="Verdana" w:cs="ArialMT"/>
          <w:sz w:val="24"/>
        </w:rPr>
        <w:t>La posición será libre siempre que no interfiera ni suponga modificar nada.</w:t>
      </w:r>
    </w:p>
    <w:p w:rsidR="00B2500D" w:rsidRPr="002958B6" w:rsidRDefault="00BF4475">
      <w:pPr>
        <w:spacing w:after="0" w:line="240" w:lineRule="auto"/>
        <w:rPr>
          <w:rFonts w:ascii="Verdana" w:eastAsia="ArialMT" w:hAnsi="Verdana" w:cs="ArialMT"/>
          <w:sz w:val="24"/>
        </w:rPr>
      </w:pPr>
      <w:r w:rsidRPr="002958B6">
        <w:rPr>
          <w:rFonts w:ascii="Verdana" w:eastAsia="ArialMT" w:hAnsi="Verdana" w:cs="ArialMT"/>
          <w:sz w:val="24"/>
        </w:rPr>
        <w:t>Se permite el uso de arandelas para limitar la tolerancia entre el chasis y la</w:t>
      </w:r>
      <w:r w:rsidR="00EF225F">
        <w:rPr>
          <w:rFonts w:ascii="Verdana" w:eastAsia="ArialMT" w:hAnsi="Verdana" w:cs="ArialMT"/>
          <w:sz w:val="24"/>
        </w:rPr>
        <w:t xml:space="preserve"> </w:t>
      </w:r>
      <w:r w:rsidRPr="002958B6">
        <w:rPr>
          <w:rFonts w:ascii="Verdana" w:eastAsia="ArialMT" w:hAnsi="Verdana" w:cs="ArialMT"/>
          <w:sz w:val="24"/>
        </w:rPr>
        <w:t>corona.</w:t>
      </w:r>
    </w:p>
    <w:p w:rsidR="00B2500D" w:rsidRPr="002958B6" w:rsidRDefault="00B2500D">
      <w:pPr>
        <w:spacing w:after="0" w:line="240" w:lineRule="auto"/>
        <w:rPr>
          <w:rFonts w:ascii="Verdana" w:eastAsia="ArialMT" w:hAnsi="Verdana" w:cs="ArialMT"/>
          <w:sz w:val="24"/>
        </w:rPr>
      </w:pPr>
    </w:p>
    <w:p w:rsidR="00B2500D" w:rsidRPr="002958B6" w:rsidRDefault="00BF4475">
      <w:pPr>
        <w:spacing w:after="0" w:line="240" w:lineRule="auto"/>
        <w:rPr>
          <w:rFonts w:ascii="Verdana" w:eastAsia="TimesNewRomanPS-BoldMT" w:hAnsi="Verdana" w:cs="TimesNewRomanPS-BoldMT"/>
          <w:b/>
          <w:color w:val="FF0000"/>
          <w:sz w:val="24"/>
        </w:rPr>
      </w:pPr>
      <w:r w:rsidRPr="002958B6">
        <w:rPr>
          <w:rFonts w:ascii="Verdana" w:eastAsia="TimesNewRomanPS-BoldMT" w:hAnsi="Verdana" w:cs="TimesNewRomanPS-BoldMT"/>
          <w:b/>
          <w:color w:val="FF0000"/>
          <w:sz w:val="24"/>
        </w:rPr>
        <w:t>11. NEUMÁTICOS:</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Traseros: </w:t>
      </w:r>
      <w:r w:rsidRPr="002958B6">
        <w:rPr>
          <w:rFonts w:ascii="Verdana" w:eastAsia="ArialMT" w:hAnsi="Verdana" w:cs="ArialMT"/>
          <w:color w:val="000000"/>
          <w:sz w:val="24"/>
        </w:rPr>
        <w:t xml:space="preserve">Entregados por la Organización, del </w:t>
      </w:r>
      <w:r w:rsidR="0017727E" w:rsidRPr="002958B6">
        <w:rPr>
          <w:rFonts w:ascii="Verdana" w:eastAsia="Arial-BoldMT" w:hAnsi="Verdana" w:cs="Arial-BoldMT"/>
          <w:b/>
          <w:color w:val="000000"/>
          <w:sz w:val="24"/>
        </w:rPr>
        <w:t>tipo SI-PT27</w:t>
      </w:r>
      <w:r w:rsidRPr="002958B6">
        <w:rPr>
          <w:rFonts w:ascii="Verdana" w:eastAsia="Arial-BoldMT" w:hAnsi="Verdana" w:cs="Arial-BoldMT"/>
          <w:b/>
          <w:color w:val="000000"/>
          <w:sz w:val="24"/>
        </w:rPr>
        <w:t xml:space="preserve"> </w:t>
      </w:r>
      <w:r w:rsidRPr="002958B6">
        <w:rPr>
          <w:rFonts w:ascii="Verdana" w:eastAsia="ArialMT" w:hAnsi="Verdana" w:cs="ArialMT"/>
          <w:color w:val="000000"/>
          <w:sz w:val="24"/>
        </w:rPr>
        <w:t>de Slot.it con</w:t>
      </w:r>
      <w:r w:rsidR="00EF225F">
        <w:rPr>
          <w:rFonts w:ascii="Verdana" w:eastAsia="ArialMT" w:hAnsi="Verdana" w:cs="ArialMT"/>
          <w:color w:val="000000"/>
          <w:sz w:val="24"/>
        </w:rPr>
        <w:t xml:space="preserve"> </w:t>
      </w:r>
      <w:r w:rsidRPr="002958B6">
        <w:rPr>
          <w:rFonts w:ascii="Verdana" w:eastAsia="ArialMT" w:hAnsi="Verdana" w:cs="ArialMT"/>
          <w:color w:val="000000"/>
          <w:sz w:val="24"/>
        </w:rPr>
        <w:t xml:space="preserve">referencia </w:t>
      </w:r>
      <w:r w:rsidR="00D548A6" w:rsidRPr="002958B6">
        <w:rPr>
          <w:rFonts w:ascii="Verdana" w:eastAsia="Arial-BoldMT" w:hAnsi="Verdana" w:cs="Arial-BoldMT"/>
          <w:b/>
          <w:color w:val="000000"/>
          <w:sz w:val="24"/>
        </w:rPr>
        <w:t xml:space="preserve">PT27 </w:t>
      </w:r>
      <w:r w:rsidRPr="002958B6">
        <w:rPr>
          <w:rFonts w:ascii="Verdana" w:eastAsia="Arial-BoldMT" w:hAnsi="Verdana" w:cs="Arial-BoldMT"/>
          <w:b/>
          <w:color w:val="000000"/>
          <w:sz w:val="24"/>
        </w:rPr>
        <w:t xml:space="preserve"> </w:t>
      </w:r>
      <w:r w:rsidRPr="002958B6">
        <w:rPr>
          <w:rFonts w:ascii="Verdana" w:eastAsia="ArialMT" w:hAnsi="Verdana" w:cs="ArialMT"/>
          <w:color w:val="000000"/>
          <w:sz w:val="24"/>
        </w:rPr>
        <w:t>respectivamente.</w:t>
      </w:r>
    </w:p>
    <w:p w:rsidR="00B2500D" w:rsidRDefault="00BF4475">
      <w:pPr>
        <w:spacing w:after="0" w:line="240" w:lineRule="auto"/>
        <w:rPr>
          <w:rFonts w:ascii="ArialMT" w:eastAsia="ArialMT" w:hAnsi="ArialMT" w:cs="ArialMT"/>
          <w:color w:val="000000"/>
          <w:sz w:val="24"/>
        </w:rPr>
      </w:pPr>
      <w:r>
        <w:object w:dxaOrig="6854" w:dyaOrig="2715">
          <v:rect id="rectole0000000023" o:spid="_x0000_i1048" style="width:342.75pt;height:135.75pt" o:ole="" o:preferrelative="t" stroked="f">
            <v:imagedata r:id="rId32" o:title=""/>
          </v:rect>
          <o:OLEObject Type="Embed" ProgID="StaticMetafile" ShapeID="rectole0000000023" DrawAspect="Content" ObjectID="_1549042026" r:id="rId33"/>
        </w:object>
      </w:r>
    </w:p>
    <w:p w:rsidR="00B2500D" w:rsidRDefault="00B2500D">
      <w:pPr>
        <w:spacing w:after="0" w:line="240" w:lineRule="auto"/>
        <w:rPr>
          <w:rFonts w:ascii="ArialMT" w:eastAsia="ArialMT" w:hAnsi="ArialMT" w:cs="ArialMT"/>
          <w:color w:val="000000"/>
          <w:sz w:val="24"/>
        </w:rPr>
      </w:pPr>
    </w:p>
    <w:p w:rsidR="00B2500D" w:rsidRPr="002958B6" w:rsidRDefault="00F15399">
      <w:pPr>
        <w:spacing w:after="0" w:line="240" w:lineRule="auto"/>
        <w:rPr>
          <w:rFonts w:ascii="Verdana" w:eastAsia="ArialMT" w:hAnsi="Verdana" w:cs="ArialMT"/>
          <w:color w:val="000000"/>
          <w:sz w:val="24"/>
        </w:rPr>
      </w:pPr>
      <w:r>
        <w:rPr>
          <w:rFonts w:ascii="Verdana" w:eastAsia="Arial-BoldMT" w:hAnsi="Verdana" w:cs="Arial-BoldMT"/>
          <w:b/>
          <w:color w:val="000000"/>
          <w:sz w:val="24"/>
        </w:rPr>
        <w:t>Se entregarán un juego</w:t>
      </w:r>
      <w:r w:rsidR="00D548A6" w:rsidRPr="002958B6">
        <w:rPr>
          <w:rFonts w:ascii="Verdana" w:eastAsia="Arial-BoldMT" w:hAnsi="Verdana" w:cs="Arial-BoldMT"/>
          <w:b/>
          <w:color w:val="000000"/>
          <w:sz w:val="24"/>
        </w:rPr>
        <w:t xml:space="preserve"> </w:t>
      </w:r>
      <w:r>
        <w:rPr>
          <w:rFonts w:ascii="Verdana" w:eastAsia="Arial-BoldMT" w:hAnsi="Verdana" w:cs="Arial-BoldMT"/>
          <w:b/>
          <w:color w:val="000000"/>
          <w:sz w:val="24"/>
        </w:rPr>
        <w:t>por equipo</w:t>
      </w:r>
      <w:r w:rsidR="00BF4475" w:rsidRPr="002958B6">
        <w:rPr>
          <w:rFonts w:ascii="Verdana" w:eastAsia="Arial-BoldMT" w:hAnsi="Verdana" w:cs="Arial-BoldMT"/>
          <w:b/>
          <w:color w:val="000000"/>
          <w:sz w:val="24"/>
        </w:rPr>
        <w:t xml:space="preserve"> </w:t>
      </w:r>
      <w:r w:rsidR="00BF4475" w:rsidRPr="002958B6">
        <w:rPr>
          <w:rFonts w:ascii="Verdana" w:eastAsia="ArialMT" w:hAnsi="Verdana" w:cs="ArialMT"/>
          <w:color w:val="000000"/>
          <w:sz w:val="24"/>
        </w:rPr>
        <w:t>para disputar el “</w:t>
      </w:r>
      <w:proofErr w:type="spellStart"/>
      <w:r w:rsidR="00BF4475" w:rsidRPr="002958B6">
        <w:rPr>
          <w:rFonts w:ascii="Verdana" w:eastAsia="ArialMT" w:hAnsi="Verdana" w:cs="ArialMT"/>
          <w:color w:val="000000"/>
          <w:sz w:val="24"/>
        </w:rPr>
        <w:t>warm</w:t>
      </w:r>
      <w:proofErr w:type="spellEnd"/>
      <w:r w:rsidR="00BF4475" w:rsidRPr="002958B6">
        <w:rPr>
          <w:rFonts w:ascii="Verdana" w:eastAsia="ArialMT" w:hAnsi="Verdana" w:cs="ArialMT"/>
          <w:color w:val="000000"/>
          <w:sz w:val="24"/>
        </w:rPr>
        <w:t xml:space="preserve"> up”</w:t>
      </w:r>
      <w:r>
        <w:rPr>
          <w:rFonts w:ascii="Verdana" w:eastAsia="ArialMT" w:hAnsi="Verdana" w:cs="ArialMT"/>
          <w:color w:val="000000"/>
          <w:sz w:val="24"/>
        </w:rPr>
        <w:t xml:space="preserve"> </w:t>
      </w:r>
      <w:r w:rsidR="00F057F0">
        <w:rPr>
          <w:rFonts w:ascii="Verdana" w:eastAsia="ArialMT" w:hAnsi="Verdana" w:cs="ArialMT"/>
          <w:color w:val="000000"/>
          <w:sz w:val="24"/>
        </w:rPr>
        <w:t>de 15 minutos antes de la entrega del coche a parque cerrado.</w:t>
      </w:r>
    </w:p>
    <w:p w:rsidR="00B2500D" w:rsidRPr="00F15399" w:rsidRDefault="00F057F0">
      <w:pPr>
        <w:spacing w:after="0" w:line="240" w:lineRule="auto"/>
        <w:rPr>
          <w:rFonts w:ascii="Verdana" w:eastAsia="ArialMT" w:hAnsi="Verdana" w:cs="ArialMT"/>
          <w:color w:val="000000"/>
          <w:sz w:val="24"/>
        </w:rPr>
      </w:pPr>
      <w:r>
        <w:rPr>
          <w:rFonts w:ascii="Verdana" w:eastAsia="ArialMT" w:hAnsi="Verdana" w:cs="ArialMT"/>
          <w:color w:val="000000"/>
          <w:sz w:val="24"/>
        </w:rPr>
        <w:t>D</w:t>
      </w:r>
      <w:r w:rsidR="00BF4475" w:rsidRPr="002958B6">
        <w:rPr>
          <w:rFonts w:ascii="Verdana" w:eastAsia="ArialMT" w:hAnsi="Verdana" w:cs="ArialMT"/>
          <w:color w:val="000000"/>
          <w:sz w:val="24"/>
        </w:rPr>
        <w:t>urante la verificación, la pole y toda la carrera,</w:t>
      </w:r>
      <w:r w:rsidR="00F15399">
        <w:rPr>
          <w:rFonts w:ascii="Verdana" w:eastAsia="ArialMT" w:hAnsi="Verdana" w:cs="ArialMT"/>
          <w:color w:val="000000"/>
          <w:sz w:val="24"/>
        </w:rPr>
        <w:t xml:space="preserve"> se entregaran</w:t>
      </w:r>
      <w:r w:rsidR="00BF4475" w:rsidRPr="002958B6">
        <w:rPr>
          <w:rFonts w:ascii="Verdana" w:eastAsia="ArialMT" w:hAnsi="Verdana" w:cs="ArialMT"/>
          <w:color w:val="000000"/>
          <w:sz w:val="24"/>
        </w:rPr>
        <w:t xml:space="preserve"> </w:t>
      </w:r>
      <w:r w:rsidR="00F15399">
        <w:rPr>
          <w:rFonts w:ascii="Verdana" w:eastAsia="ArialMT" w:hAnsi="Verdana" w:cs="ArialMT"/>
          <w:color w:val="000000"/>
          <w:sz w:val="24"/>
        </w:rPr>
        <w:t xml:space="preserve">4/5 juegos </w:t>
      </w:r>
      <w:r w:rsidR="00BF4475" w:rsidRPr="002958B6">
        <w:rPr>
          <w:rFonts w:ascii="Verdana" w:eastAsia="ArialMT" w:hAnsi="Verdana" w:cs="ArialMT"/>
          <w:color w:val="000000"/>
          <w:sz w:val="24"/>
        </w:rPr>
        <w:t>quedando a criterio de cada</w:t>
      </w:r>
      <w:r w:rsidR="00F15399">
        <w:rPr>
          <w:rFonts w:ascii="Verdana" w:eastAsia="ArialMT" w:hAnsi="Verdana" w:cs="ArialMT"/>
          <w:color w:val="000000"/>
          <w:sz w:val="24"/>
        </w:rPr>
        <w:t xml:space="preserve"> </w:t>
      </w:r>
      <w:r w:rsidR="00D548A6" w:rsidRPr="002958B6">
        <w:rPr>
          <w:rFonts w:ascii="Verdana" w:eastAsia="ArialMT" w:hAnsi="Verdana" w:cs="ArialMT"/>
          <w:color w:val="000000"/>
          <w:sz w:val="24"/>
        </w:rPr>
        <w:t>equipo el cambio de los mismos en carrera</w:t>
      </w:r>
      <w:r w:rsidR="00BF4475" w:rsidRPr="002958B6">
        <w:rPr>
          <w:rFonts w:ascii="Verdana" w:eastAsia="ArialMT" w:hAnsi="Verdana" w:cs="ArialMT"/>
          <w:color w:val="000000"/>
          <w:sz w:val="24"/>
        </w:rPr>
        <w:t>.</w:t>
      </w:r>
      <w:r w:rsidR="00BF4475" w:rsidRPr="002958B6">
        <w:rPr>
          <w:rFonts w:ascii="Verdana" w:eastAsia="ArialMT" w:hAnsi="Verdana" w:cs="ArialMT"/>
          <w:color w:val="000000"/>
          <w:sz w:val="24"/>
        </w:rPr>
        <w:t xml:space="preserve"> </w:t>
      </w:r>
      <w:r>
        <w:rPr>
          <w:rFonts w:ascii="Verdana" w:eastAsia="Arial-BoldMT" w:hAnsi="Verdana" w:cs="Arial-BoldMT"/>
          <w:b/>
          <w:color w:val="000000"/>
          <w:sz w:val="24"/>
        </w:rPr>
        <w:t>El cambio de neumáticos será siempre delante de un miembro de la organización o persona designada al efecto.</w:t>
      </w:r>
    </w:p>
    <w:p w:rsidR="00B2500D" w:rsidRPr="002958B6" w:rsidRDefault="00B2500D">
      <w:pPr>
        <w:spacing w:after="200" w:line="240" w:lineRule="auto"/>
        <w:rPr>
          <w:rFonts w:ascii="Verdana" w:eastAsia="ArialMT" w:hAnsi="Verdana" w:cs="ArialMT"/>
          <w:color w:val="000000"/>
          <w:sz w:val="24"/>
        </w:rPr>
      </w:pP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Delanteros: </w:t>
      </w:r>
      <w:r w:rsidR="00D548A6" w:rsidRPr="002958B6">
        <w:rPr>
          <w:rFonts w:ascii="Verdana" w:eastAsia="ArialMT" w:hAnsi="Verdana" w:cs="ArialMT"/>
          <w:color w:val="000000"/>
          <w:sz w:val="24"/>
        </w:rPr>
        <w:t xml:space="preserve">referenciados como </w:t>
      </w:r>
      <w:r w:rsidR="00F15399" w:rsidRPr="003647F2">
        <w:rPr>
          <w:rFonts w:ascii="Verdana" w:eastAsia="ArialMT" w:hAnsi="Verdana" w:cs="ArialMT"/>
          <w:b/>
          <w:color w:val="000000"/>
          <w:sz w:val="24"/>
        </w:rPr>
        <w:t>SI-</w:t>
      </w:r>
      <w:r w:rsidR="00D548A6" w:rsidRPr="003647F2">
        <w:rPr>
          <w:rFonts w:ascii="Verdana" w:eastAsia="ArialMT" w:hAnsi="Verdana" w:cs="ArialMT"/>
          <w:b/>
          <w:color w:val="000000"/>
          <w:sz w:val="24"/>
        </w:rPr>
        <w:t>PT15</w:t>
      </w:r>
      <w:r w:rsidR="00D548A6" w:rsidRPr="002958B6">
        <w:rPr>
          <w:rFonts w:ascii="Verdana" w:eastAsia="ArialMT" w:hAnsi="Verdana" w:cs="ArialMT"/>
          <w:color w:val="000000"/>
          <w:sz w:val="24"/>
        </w:rPr>
        <w:t xml:space="preserve"> </w:t>
      </w:r>
      <w:r w:rsidRPr="002958B6">
        <w:rPr>
          <w:rFonts w:ascii="Verdana" w:eastAsia="ArialMT" w:hAnsi="Verdana" w:cs="ArialMT"/>
          <w:color w:val="000000"/>
          <w:sz w:val="24"/>
        </w:rPr>
        <w:t>.</w:t>
      </w:r>
      <w:r w:rsidRPr="002958B6">
        <w:rPr>
          <w:rFonts w:ascii="Verdana" w:eastAsia="ArialMT" w:hAnsi="Verdana" w:cs="ArialMT"/>
          <w:color w:val="000000"/>
          <w:sz w:val="24"/>
        </w:rPr>
        <w:t>No se permite rebajar ni modificar en ningún sentido que no sea el desgaste</w:t>
      </w:r>
      <w:r w:rsidR="00440876" w:rsidRPr="002958B6">
        <w:rPr>
          <w:rFonts w:ascii="Verdana" w:eastAsia="ArialMT" w:hAnsi="Verdana" w:cs="ArialMT"/>
          <w:color w:val="000000"/>
          <w:sz w:val="24"/>
        </w:rPr>
        <w:t xml:space="preserve"> </w:t>
      </w:r>
      <w:r w:rsidRPr="002958B6">
        <w:rPr>
          <w:rFonts w:ascii="Verdana" w:eastAsia="ArialMT" w:hAnsi="Verdana" w:cs="ArialMT"/>
          <w:color w:val="000000"/>
          <w:sz w:val="24"/>
        </w:rPr>
        <w:t>propio por su uso.</w:t>
      </w:r>
    </w:p>
    <w:p w:rsidR="00B2500D" w:rsidRPr="002958B6" w:rsidRDefault="00B2500D">
      <w:pPr>
        <w:spacing w:after="0" w:line="240" w:lineRule="auto"/>
        <w:rPr>
          <w:rFonts w:ascii="Verdana" w:eastAsia="ArialMT" w:hAnsi="Verdana" w:cs="ArialMT"/>
          <w:color w:val="000000"/>
          <w:sz w:val="24"/>
        </w:rPr>
      </w:pPr>
    </w:p>
    <w:p w:rsidR="00B2500D" w:rsidRPr="002958B6" w:rsidRDefault="00BF4475">
      <w:pPr>
        <w:spacing w:after="200" w:line="240" w:lineRule="auto"/>
        <w:rPr>
          <w:rFonts w:ascii="Verdana" w:eastAsia="ArialMT" w:hAnsi="Verdana" w:cs="ArialMT"/>
          <w:color w:val="000000"/>
          <w:sz w:val="24"/>
        </w:rPr>
      </w:pPr>
      <w:r w:rsidRPr="002958B6">
        <w:rPr>
          <w:rFonts w:ascii="Verdana" w:eastAsia="TimesNewRomanPS-BoldMT" w:hAnsi="Verdana" w:cs="TimesNewRomanPS-BoldMT"/>
          <w:b/>
          <w:color w:val="FF0000"/>
          <w:sz w:val="24"/>
        </w:rPr>
        <w:t>12. LLANTAS DELANTERAS Y TAPACUBOS:</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Delanteras: </w:t>
      </w:r>
      <w:r w:rsidR="00D548A6" w:rsidRPr="002958B6">
        <w:rPr>
          <w:rFonts w:ascii="Verdana" w:eastAsia="ArialMT" w:hAnsi="Verdana" w:cs="ArialMT"/>
          <w:color w:val="000000"/>
          <w:sz w:val="24"/>
        </w:rPr>
        <w:t>Slot.it de 15,8</w:t>
      </w:r>
      <w:r w:rsidRPr="002958B6">
        <w:rPr>
          <w:rFonts w:ascii="Verdana" w:eastAsia="ArialMT" w:hAnsi="Verdana" w:cs="ArialMT"/>
          <w:color w:val="000000"/>
          <w:sz w:val="24"/>
        </w:rPr>
        <w:t xml:space="preserve"> x 8</w:t>
      </w:r>
      <w:r w:rsidR="00D548A6" w:rsidRPr="002958B6">
        <w:rPr>
          <w:rFonts w:ascii="Verdana" w:eastAsia="ArialMT" w:hAnsi="Verdana" w:cs="ArialMT"/>
          <w:color w:val="000000"/>
          <w:sz w:val="24"/>
        </w:rPr>
        <w:t>,5</w:t>
      </w:r>
      <w:r w:rsidRPr="002958B6">
        <w:rPr>
          <w:rFonts w:ascii="Verdana" w:eastAsia="ArialMT" w:hAnsi="Verdana" w:cs="ArialMT"/>
          <w:color w:val="000000"/>
          <w:sz w:val="24"/>
        </w:rPr>
        <w:t>mm. Podrán ser de plástico, aluminio o magnesio.</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Traseras: </w:t>
      </w:r>
      <w:r w:rsidR="00D548A6" w:rsidRPr="002958B6">
        <w:rPr>
          <w:rFonts w:ascii="Verdana" w:eastAsia="ArialMT" w:hAnsi="Verdana" w:cs="ArialMT"/>
          <w:color w:val="000000"/>
          <w:sz w:val="24"/>
        </w:rPr>
        <w:t>Slot.it de 15,8</w:t>
      </w:r>
      <w:r w:rsidRPr="002958B6">
        <w:rPr>
          <w:rFonts w:ascii="Verdana" w:eastAsia="ArialMT" w:hAnsi="Verdana" w:cs="ArialMT"/>
          <w:color w:val="000000"/>
          <w:sz w:val="24"/>
        </w:rPr>
        <w:t xml:space="preserve"> x 8</w:t>
      </w:r>
      <w:r w:rsidR="00D548A6" w:rsidRPr="002958B6">
        <w:rPr>
          <w:rFonts w:ascii="Verdana" w:eastAsia="ArialMT" w:hAnsi="Verdana" w:cs="ArialMT"/>
          <w:color w:val="000000"/>
          <w:sz w:val="24"/>
        </w:rPr>
        <w:t xml:space="preserve">,5 </w:t>
      </w:r>
      <w:r w:rsidRPr="002958B6">
        <w:rPr>
          <w:rFonts w:ascii="Verdana" w:eastAsia="ArialMT" w:hAnsi="Verdana" w:cs="ArialMT"/>
          <w:color w:val="000000"/>
          <w:sz w:val="24"/>
        </w:rPr>
        <w:t xml:space="preserve"> Podr</w:t>
      </w:r>
      <w:r w:rsidRPr="002958B6">
        <w:rPr>
          <w:rFonts w:ascii="Verdana" w:eastAsia="ArialMT" w:hAnsi="Verdana" w:cs="ArialMT"/>
          <w:color w:val="000000"/>
          <w:sz w:val="24"/>
        </w:rPr>
        <w:t>án ser de aluminio o magnesio.</w:t>
      </w:r>
    </w:p>
    <w:p w:rsidR="00B2500D" w:rsidRPr="002958B6" w:rsidRDefault="00BF4475" w:rsidP="00F15399">
      <w:pPr>
        <w:spacing w:after="0" w:line="240" w:lineRule="auto"/>
        <w:rPr>
          <w:rFonts w:ascii="Verdana" w:eastAsia="ArialMT" w:hAnsi="Verdana" w:cs="ArialMT"/>
          <w:color w:val="000000"/>
          <w:sz w:val="24"/>
        </w:rPr>
      </w:pPr>
      <w:r w:rsidRPr="002958B6">
        <w:rPr>
          <w:rFonts w:ascii="Verdana" w:eastAsia="ArialMT" w:hAnsi="Verdana" w:cs="ArialMT"/>
          <w:color w:val="FF0000"/>
          <w:sz w:val="24"/>
        </w:rPr>
        <w:t xml:space="preserve">Tapacubos: </w:t>
      </w:r>
      <w:r w:rsidRPr="002958B6">
        <w:rPr>
          <w:rFonts w:ascii="Verdana" w:eastAsia="Arial-BoldMT" w:hAnsi="Verdana" w:cs="Arial-BoldMT"/>
          <w:b/>
          <w:color w:val="000000"/>
          <w:sz w:val="24"/>
        </w:rPr>
        <w:t xml:space="preserve">Obligatorios </w:t>
      </w:r>
      <w:r w:rsidRPr="002958B6">
        <w:rPr>
          <w:rFonts w:ascii="Verdana" w:eastAsia="ArialMT" w:hAnsi="Verdana" w:cs="ArialMT"/>
          <w:color w:val="000000"/>
          <w:sz w:val="24"/>
        </w:rPr>
        <w:t>y libres dentro de la</w:t>
      </w:r>
      <w:r w:rsidR="00D548A6" w:rsidRPr="002958B6">
        <w:rPr>
          <w:rFonts w:ascii="Verdana" w:eastAsia="ArialMT" w:hAnsi="Verdana" w:cs="ArialMT"/>
          <w:color w:val="000000"/>
          <w:sz w:val="24"/>
        </w:rPr>
        <w:t xml:space="preserve"> gama Slot.it para llantas de 15,8</w:t>
      </w:r>
      <w:r w:rsidR="00F15399">
        <w:rPr>
          <w:rFonts w:ascii="Verdana" w:eastAsia="ArialMT" w:hAnsi="Verdana" w:cs="ArialMT"/>
          <w:color w:val="000000"/>
          <w:sz w:val="24"/>
        </w:rPr>
        <w:t xml:space="preserve"> </w:t>
      </w:r>
      <w:proofErr w:type="spellStart"/>
      <w:r w:rsidRPr="002958B6">
        <w:rPr>
          <w:rFonts w:ascii="Verdana" w:eastAsia="ArialMT" w:hAnsi="Verdana" w:cs="ArialMT"/>
          <w:color w:val="000000"/>
          <w:sz w:val="24"/>
        </w:rPr>
        <w:t>mm.</w:t>
      </w:r>
      <w:proofErr w:type="spellEnd"/>
    </w:p>
    <w:p w:rsidR="00B2500D" w:rsidRDefault="00BF4475">
      <w:pPr>
        <w:spacing w:after="200" w:line="240" w:lineRule="auto"/>
        <w:rPr>
          <w:rFonts w:ascii="ArialMT" w:eastAsia="ArialMT" w:hAnsi="ArialMT" w:cs="ArialMT"/>
          <w:color w:val="000000"/>
          <w:sz w:val="24"/>
        </w:rPr>
      </w:pPr>
      <w:r>
        <w:object w:dxaOrig="3105" w:dyaOrig="1260">
          <v:rect id="rectole0000000024" o:spid="_x0000_i1049" style="width:155.25pt;height:63pt" o:ole="" o:preferrelative="t" stroked="f">
            <v:imagedata r:id="rId34" o:title=""/>
          </v:rect>
          <o:OLEObject Type="Embed" ProgID="StaticMetafile" ShapeID="rectole0000000024" DrawAspect="Content" ObjectID="_1549042027" r:id="rId35"/>
        </w:object>
      </w:r>
      <w:r>
        <w:rPr>
          <w:rFonts w:ascii="ArialMT" w:eastAsia="ArialMT" w:hAnsi="ArialMT" w:cs="ArialMT"/>
          <w:color w:val="000000"/>
          <w:sz w:val="24"/>
        </w:rPr>
        <w:t xml:space="preserve">   </w:t>
      </w:r>
      <w:r>
        <w:object w:dxaOrig="3105" w:dyaOrig="1260">
          <v:rect id="rectole0000000025" o:spid="_x0000_i1050" style="width:155.25pt;height:63pt" o:ole="" o:preferrelative="t" stroked="f">
            <v:imagedata r:id="rId36" o:title=""/>
          </v:rect>
          <o:OLEObject Type="Embed" ProgID="StaticMetafile" ShapeID="rectole0000000025" DrawAspect="Content" ObjectID="_1549042028" r:id="rId37"/>
        </w:object>
      </w:r>
      <w:r>
        <w:rPr>
          <w:rFonts w:ascii="ArialMT" w:eastAsia="ArialMT" w:hAnsi="ArialMT" w:cs="ArialMT"/>
          <w:color w:val="000000"/>
          <w:sz w:val="24"/>
        </w:rPr>
        <w:t xml:space="preserve">   </w:t>
      </w:r>
      <w:r>
        <w:object w:dxaOrig="3105" w:dyaOrig="1260">
          <v:rect id="rectole0000000026" o:spid="_x0000_i1051" style="width:155.25pt;height:63pt" o:ole="" o:preferrelative="t" stroked="f">
            <v:imagedata r:id="rId38" o:title=""/>
          </v:rect>
          <o:OLEObject Type="Embed" ProgID="StaticMetafile" ShapeID="rectole0000000026" DrawAspect="Content" ObjectID="_1549042029" r:id="rId39"/>
        </w:object>
      </w:r>
    </w:p>
    <w:p w:rsidR="00B2500D" w:rsidRDefault="00BF4475">
      <w:pPr>
        <w:spacing w:after="200" w:line="240" w:lineRule="auto"/>
        <w:rPr>
          <w:rFonts w:ascii="Verdana" w:eastAsia="Verdana" w:hAnsi="Verdana" w:cs="Verdana"/>
          <w:sz w:val="20"/>
        </w:rPr>
      </w:pPr>
      <w:r>
        <w:rPr>
          <w:rFonts w:ascii="Verdana" w:eastAsia="Verdana" w:hAnsi="Verdana" w:cs="Verdana"/>
          <w:sz w:val="20"/>
        </w:rPr>
        <w:t xml:space="preserve">          </w:t>
      </w:r>
      <w:r w:rsidR="00D548A6">
        <w:rPr>
          <w:rFonts w:ascii="Verdana" w:eastAsia="Verdana" w:hAnsi="Verdana" w:cs="Verdana"/>
          <w:sz w:val="20"/>
        </w:rPr>
        <w:t xml:space="preserve">                        </w:t>
      </w:r>
      <w:r>
        <w:rPr>
          <w:rFonts w:ascii="Verdana" w:eastAsia="Verdana" w:hAnsi="Verdana" w:cs="Verdana"/>
          <w:sz w:val="20"/>
        </w:rPr>
        <w:t xml:space="preserve">       </w:t>
      </w:r>
      <w:r w:rsidR="00D548A6">
        <w:rPr>
          <w:rFonts w:ascii="Verdana" w:eastAsia="Verdana" w:hAnsi="Verdana" w:cs="Verdana"/>
          <w:sz w:val="20"/>
        </w:rPr>
        <w:t xml:space="preserve">                          </w:t>
      </w:r>
    </w:p>
    <w:p w:rsidR="00B2500D" w:rsidRDefault="00BF4475">
      <w:pPr>
        <w:spacing w:after="200" w:line="240" w:lineRule="auto"/>
        <w:rPr>
          <w:rFonts w:ascii="Verdana" w:eastAsia="Verdana" w:hAnsi="Verdana" w:cs="Verdana"/>
          <w:sz w:val="20"/>
        </w:rPr>
      </w:pPr>
      <w:r>
        <w:object w:dxaOrig="3105" w:dyaOrig="1260">
          <v:rect id="rectole0000000027" o:spid="_x0000_i1052" style="width:155.25pt;height:63pt" o:ole="" o:preferrelative="t" stroked="f">
            <v:imagedata r:id="rId40" o:title=""/>
          </v:rect>
          <o:OLEObject Type="Embed" ProgID="StaticMetafile" ShapeID="rectole0000000027" DrawAspect="Content" ObjectID="_1549042030" r:id="rId41"/>
        </w:object>
      </w:r>
      <w:r>
        <w:rPr>
          <w:rFonts w:ascii="Verdana" w:eastAsia="Verdana" w:hAnsi="Verdana" w:cs="Verdana"/>
          <w:sz w:val="20"/>
        </w:rPr>
        <w:t xml:space="preserve">  </w:t>
      </w:r>
      <w:r>
        <w:object w:dxaOrig="3105" w:dyaOrig="1260">
          <v:rect id="rectole0000000028" o:spid="_x0000_i1053" style="width:155.25pt;height:63pt" o:ole="" o:preferrelative="t" stroked="f">
            <v:imagedata r:id="rId42" o:title=""/>
          </v:rect>
          <o:OLEObject Type="Embed" ProgID="StaticMetafile" ShapeID="rectole0000000028" DrawAspect="Content" ObjectID="_1549042031" r:id="rId43"/>
        </w:object>
      </w:r>
    </w:p>
    <w:p w:rsidR="00B2500D" w:rsidRDefault="00BF4475">
      <w:pPr>
        <w:spacing w:after="200" w:line="240" w:lineRule="auto"/>
        <w:rPr>
          <w:rFonts w:ascii="Verdana" w:eastAsia="Verdana" w:hAnsi="Verdana" w:cs="Verdana"/>
          <w:sz w:val="20"/>
        </w:rPr>
      </w:pPr>
      <w:r>
        <w:rPr>
          <w:rFonts w:ascii="Verdana" w:eastAsia="Verdana" w:hAnsi="Verdana" w:cs="Verdana"/>
          <w:sz w:val="20"/>
        </w:rPr>
        <w:t xml:space="preserve">        </w:t>
      </w:r>
      <w:r w:rsidR="00D548A6">
        <w:rPr>
          <w:rFonts w:ascii="Verdana" w:eastAsia="Verdana" w:hAnsi="Verdana" w:cs="Verdana"/>
          <w:sz w:val="20"/>
        </w:rPr>
        <w:t xml:space="preserve">                          </w:t>
      </w:r>
    </w:p>
    <w:p w:rsidR="00B2500D" w:rsidRDefault="00BF4475">
      <w:pPr>
        <w:spacing w:after="200" w:line="240" w:lineRule="auto"/>
        <w:rPr>
          <w:rFonts w:ascii="Verdana" w:eastAsia="Verdana" w:hAnsi="Verdana" w:cs="Verdana"/>
          <w:sz w:val="20"/>
        </w:rPr>
      </w:pPr>
      <w:r>
        <w:object w:dxaOrig="3105" w:dyaOrig="1260">
          <v:rect id="rectole0000000029" o:spid="_x0000_i1054" style="width:155.25pt;height:63pt" o:ole="" o:preferrelative="t" stroked="f">
            <v:imagedata r:id="rId44" o:title=""/>
          </v:rect>
          <o:OLEObject Type="Embed" ProgID="StaticMetafile" ShapeID="rectole0000000029" DrawAspect="Content" ObjectID="_1549042032" r:id="rId45"/>
        </w:object>
      </w:r>
      <w:r>
        <w:rPr>
          <w:rFonts w:ascii="Verdana" w:eastAsia="Verdana" w:hAnsi="Verdana" w:cs="Verdana"/>
          <w:sz w:val="20"/>
        </w:rPr>
        <w:t xml:space="preserve">  </w:t>
      </w:r>
      <w:r>
        <w:object w:dxaOrig="3105" w:dyaOrig="1260">
          <v:rect id="rectole0000000030" o:spid="_x0000_i1055" style="width:155.25pt;height:63pt" o:ole="" o:preferrelative="t" stroked="f">
            <v:imagedata r:id="rId46" o:title=""/>
          </v:rect>
          <o:OLEObject Type="Embed" ProgID="StaticMetafile" ShapeID="rectole0000000030" DrawAspect="Content" ObjectID="_1549042033" r:id="rId47"/>
        </w:object>
      </w:r>
    </w:p>
    <w:p w:rsidR="00B2500D" w:rsidRDefault="00BF4475">
      <w:pPr>
        <w:spacing w:after="200" w:line="240" w:lineRule="auto"/>
        <w:rPr>
          <w:rFonts w:ascii="Verdana" w:eastAsia="Verdana" w:hAnsi="Verdana" w:cs="Verdana"/>
          <w:sz w:val="20"/>
        </w:rPr>
      </w:pPr>
      <w:r>
        <w:rPr>
          <w:rFonts w:ascii="Verdana" w:eastAsia="Verdana" w:hAnsi="Verdana" w:cs="Verdana"/>
          <w:sz w:val="20"/>
        </w:rPr>
        <w:lastRenderedPageBreak/>
        <w:t xml:space="preserve">     </w:t>
      </w:r>
      <w:r>
        <w:rPr>
          <w:rFonts w:ascii="Verdana" w:eastAsia="Verdana" w:hAnsi="Verdana" w:cs="Verdana"/>
          <w:sz w:val="20"/>
        </w:rPr>
        <w:t xml:space="preserve">  </w:t>
      </w:r>
      <w:r w:rsidR="00D548A6">
        <w:rPr>
          <w:rFonts w:ascii="Verdana" w:eastAsia="Verdana" w:hAnsi="Verdana" w:cs="Verdana"/>
          <w:sz w:val="20"/>
        </w:rPr>
        <w:t xml:space="preserve">                          </w:t>
      </w:r>
    </w:p>
    <w:p w:rsidR="00B2500D" w:rsidRPr="002958B6" w:rsidRDefault="00BF4475">
      <w:pPr>
        <w:spacing w:after="0" w:line="240" w:lineRule="auto"/>
        <w:rPr>
          <w:rFonts w:ascii="Verdana" w:eastAsia="Arial-BoldMT" w:hAnsi="Verdana" w:cs="Arial-BoldMT"/>
          <w:b/>
          <w:color w:val="000000"/>
          <w:sz w:val="24"/>
        </w:rPr>
      </w:pPr>
      <w:r w:rsidRPr="002958B6">
        <w:rPr>
          <w:rFonts w:ascii="Verdana" w:eastAsia="Arial-BoldMT" w:hAnsi="Verdana" w:cs="Arial-BoldMT"/>
          <w:b/>
          <w:color w:val="000000"/>
          <w:sz w:val="24"/>
        </w:rPr>
        <w:t>Las ruedas completas montadas en el eje, incluidos los neumáticos, no</w:t>
      </w:r>
      <w:r w:rsidR="00F15399">
        <w:rPr>
          <w:rFonts w:ascii="Verdana" w:eastAsia="Arial-BoldMT" w:hAnsi="Verdana" w:cs="Arial-BoldMT"/>
          <w:b/>
          <w:color w:val="000000"/>
          <w:sz w:val="24"/>
        </w:rPr>
        <w:t xml:space="preserve"> </w:t>
      </w:r>
      <w:r w:rsidRPr="002958B6">
        <w:rPr>
          <w:rFonts w:ascii="Verdana" w:eastAsia="Arial-BoldMT" w:hAnsi="Verdana" w:cs="Arial-BoldMT"/>
          <w:b/>
          <w:color w:val="000000"/>
          <w:sz w:val="24"/>
        </w:rPr>
        <w:t>podrán sobresalir del paso de r</w:t>
      </w:r>
      <w:r w:rsidR="00440876" w:rsidRPr="002958B6">
        <w:rPr>
          <w:rFonts w:ascii="Verdana" w:eastAsia="Arial-BoldMT" w:hAnsi="Verdana" w:cs="Arial-BoldMT"/>
          <w:b/>
          <w:color w:val="000000"/>
          <w:sz w:val="24"/>
        </w:rPr>
        <w:t>uedas original de la carrocería.</w:t>
      </w:r>
    </w:p>
    <w:p w:rsidR="00440876" w:rsidRPr="002958B6" w:rsidRDefault="00440876">
      <w:pPr>
        <w:spacing w:after="0" w:line="240" w:lineRule="auto"/>
        <w:rPr>
          <w:rFonts w:ascii="Verdana" w:eastAsia="Arial-BoldMT" w:hAnsi="Verdana" w:cs="Arial-BoldMT"/>
          <w:b/>
          <w:color w:val="000000"/>
          <w:sz w:val="24"/>
        </w:rPr>
      </w:pPr>
      <w:r w:rsidRPr="00F057F0">
        <w:rPr>
          <w:rFonts w:ascii="Verdana" w:eastAsia="Arial-BoldMT" w:hAnsi="Verdana" w:cs="Arial-BoldMT"/>
          <w:b/>
          <w:color w:val="FF0000"/>
          <w:sz w:val="24"/>
        </w:rPr>
        <w:t>Deber</w:t>
      </w:r>
      <w:r w:rsidR="003647F2">
        <w:rPr>
          <w:rFonts w:ascii="Verdana" w:eastAsia="Arial-BoldMT" w:hAnsi="Verdana" w:cs="Arial-BoldMT"/>
          <w:b/>
          <w:color w:val="FF0000"/>
          <w:sz w:val="24"/>
        </w:rPr>
        <w:t>á</w:t>
      </w:r>
      <w:r w:rsidRPr="00F057F0">
        <w:rPr>
          <w:rFonts w:ascii="Verdana" w:eastAsia="Arial-BoldMT" w:hAnsi="Verdana" w:cs="Arial-BoldMT"/>
          <w:b/>
          <w:color w:val="FF0000"/>
          <w:sz w:val="24"/>
        </w:rPr>
        <w:t>n tocar ambos neumáticos delanteros</w:t>
      </w:r>
      <w:r w:rsidRPr="002958B6">
        <w:rPr>
          <w:rFonts w:ascii="Verdana" w:eastAsia="Arial-BoldMT" w:hAnsi="Verdana" w:cs="Arial-BoldMT"/>
          <w:b/>
          <w:color w:val="000000"/>
          <w:sz w:val="24"/>
        </w:rPr>
        <w:t xml:space="preserve"> sobre la placa base de verificación.</w:t>
      </w:r>
    </w:p>
    <w:p w:rsidR="00440876" w:rsidRPr="002958B6" w:rsidRDefault="00440876">
      <w:pPr>
        <w:spacing w:after="0" w:line="240" w:lineRule="auto"/>
        <w:rPr>
          <w:rFonts w:ascii="Verdana" w:eastAsia="Arial-BoldMT" w:hAnsi="Verdana" w:cs="Arial-BoldMT"/>
          <w:b/>
          <w:color w:val="000000"/>
          <w:sz w:val="24"/>
        </w:rPr>
      </w:pPr>
    </w:p>
    <w:p w:rsidR="00B2500D" w:rsidRPr="002958B6" w:rsidRDefault="00B2500D">
      <w:pPr>
        <w:spacing w:after="0" w:line="240" w:lineRule="auto"/>
        <w:rPr>
          <w:rFonts w:ascii="Verdana" w:eastAsia="Arial-BoldMT" w:hAnsi="Verdana" w:cs="Arial-BoldMT"/>
          <w:b/>
          <w:color w:val="000000"/>
          <w:sz w:val="24"/>
        </w:rPr>
      </w:pPr>
    </w:p>
    <w:p w:rsidR="00B2500D" w:rsidRPr="002958B6" w:rsidRDefault="00BF4475">
      <w:pPr>
        <w:spacing w:after="0" w:line="240" w:lineRule="auto"/>
        <w:rPr>
          <w:rFonts w:ascii="Verdana" w:eastAsia="TimesNewRomanPS-BoldMT" w:hAnsi="Verdana" w:cs="TimesNewRomanPS-BoldMT"/>
          <w:b/>
          <w:color w:val="FF0000"/>
          <w:sz w:val="24"/>
        </w:rPr>
      </w:pPr>
      <w:r w:rsidRPr="002958B6">
        <w:rPr>
          <w:rFonts w:ascii="Verdana" w:eastAsia="TimesNewRomanPS-BoldMT" w:hAnsi="Verdana" w:cs="TimesNewRomanPS-BoldMT"/>
          <w:b/>
          <w:color w:val="FF0000"/>
          <w:sz w:val="24"/>
        </w:rPr>
        <w:t>13. AMORTIGUACIÓN:</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000000"/>
          <w:sz w:val="24"/>
        </w:rPr>
        <w:t>Están homologadas todas las amortiguaciones de Slot.it.</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000000"/>
          <w:sz w:val="24"/>
        </w:rPr>
        <w:t>En la parte delantera del soporte motor o cuna, no se podrá utilizar ningún tipo</w:t>
      </w:r>
      <w:r w:rsidR="00EF225F">
        <w:rPr>
          <w:rFonts w:ascii="Verdana" w:eastAsia="ArialMT" w:hAnsi="Verdana" w:cs="ArialMT"/>
          <w:color w:val="000000"/>
          <w:sz w:val="24"/>
        </w:rPr>
        <w:t xml:space="preserve"> </w:t>
      </w:r>
      <w:r w:rsidRPr="002958B6">
        <w:rPr>
          <w:rFonts w:ascii="Verdana" w:eastAsia="ArialMT" w:hAnsi="Verdana" w:cs="ArialMT"/>
          <w:color w:val="000000"/>
          <w:sz w:val="24"/>
        </w:rPr>
        <w:t>de suspensión, tan solo se podrán aflojar los tornillos.</w:t>
      </w:r>
    </w:p>
    <w:p w:rsidR="00B2500D" w:rsidRPr="002958B6" w:rsidRDefault="00BF4475">
      <w:pPr>
        <w:spacing w:after="0" w:line="240" w:lineRule="auto"/>
        <w:rPr>
          <w:rFonts w:ascii="Verdana" w:eastAsia="ArialMT" w:hAnsi="Verdana" w:cs="ArialMT"/>
          <w:color w:val="000000"/>
          <w:sz w:val="24"/>
        </w:rPr>
      </w:pPr>
      <w:r w:rsidRPr="002958B6">
        <w:rPr>
          <w:rFonts w:ascii="Verdana" w:eastAsia="ArialMT" w:hAnsi="Verdana" w:cs="ArialMT"/>
          <w:color w:val="000000"/>
          <w:sz w:val="24"/>
        </w:rPr>
        <w:t xml:space="preserve">No </w:t>
      </w:r>
      <w:r w:rsidRPr="002958B6">
        <w:rPr>
          <w:rFonts w:ascii="Verdana" w:eastAsia="ArialMT" w:hAnsi="Verdana" w:cs="ArialMT"/>
          <w:color w:val="000000"/>
          <w:sz w:val="24"/>
        </w:rPr>
        <w:t>podrán intercambiarse o mezclarse partes de las suspensiones de</w:t>
      </w:r>
      <w:r w:rsidR="00EF225F">
        <w:rPr>
          <w:rFonts w:ascii="Verdana" w:eastAsia="ArialMT" w:hAnsi="Verdana" w:cs="ArialMT"/>
          <w:color w:val="000000"/>
          <w:sz w:val="24"/>
        </w:rPr>
        <w:t xml:space="preserve"> </w:t>
      </w:r>
      <w:r w:rsidRPr="002958B6">
        <w:rPr>
          <w:rFonts w:ascii="Verdana" w:eastAsia="ArialMT" w:hAnsi="Verdana" w:cs="ArialMT"/>
          <w:color w:val="000000"/>
          <w:sz w:val="24"/>
        </w:rPr>
        <w:t>muelles CH-47 y la magnética CH-09. Los amortigu</w:t>
      </w:r>
      <w:r w:rsidRPr="002958B6">
        <w:rPr>
          <w:rFonts w:ascii="Verdana" w:eastAsia="ArialMT" w:hAnsi="Verdana" w:cs="ArialMT"/>
          <w:color w:val="000000"/>
          <w:sz w:val="24"/>
        </w:rPr>
        <w:t>adores deberán ser iguales</w:t>
      </w:r>
      <w:r w:rsidR="007D5347">
        <w:rPr>
          <w:rFonts w:ascii="Verdana" w:eastAsia="ArialMT" w:hAnsi="Verdana" w:cs="ArialMT"/>
          <w:color w:val="000000"/>
          <w:sz w:val="24"/>
        </w:rPr>
        <w:t xml:space="preserve"> </w:t>
      </w:r>
      <w:r w:rsidRPr="002958B6">
        <w:rPr>
          <w:rFonts w:ascii="Verdana" w:eastAsia="ArialMT" w:hAnsi="Verdana" w:cs="ArialMT"/>
          <w:color w:val="000000"/>
          <w:sz w:val="24"/>
        </w:rPr>
        <w:t>2 a 2 en ambos lados del chasis, es decir, no se permiten reglajes de</w:t>
      </w:r>
      <w:r w:rsidR="00EF225F">
        <w:rPr>
          <w:rFonts w:ascii="Verdana" w:eastAsia="ArialMT" w:hAnsi="Verdana" w:cs="ArialMT"/>
          <w:color w:val="000000"/>
          <w:sz w:val="24"/>
        </w:rPr>
        <w:t xml:space="preserve"> </w:t>
      </w:r>
      <w:r w:rsidRPr="002958B6">
        <w:rPr>
          <w:rFonts w:ascii="Verdana" w:eastAsia="ArialMT" w:hAnsi="Verdana" w:cs="ArialMT"/>
          <w:color w:val="000000"/>
          <w:sz w:val="24"/>
        </w:rPr>
        <w:t>suspensiones asimétricos; podrán ser distintos entre los amortiguadores</w:t>
      </w:r>
      <w:r w:rsidR="00EF225F">
        <w:rPr>
          <w:rFonts w:ascii="Verdana" w:eastAsia="ArialMT" w:hAnsi="Verdana" w:cs="ArialMT"/>
          <w:color w:val="000000"/>
          <w:sz w:val="24"/>
        </w:rPr>
        <w:t xml:space="preserve"> </w:t>
      </w:r>
      <w:r w:rsidRPr="002958B6">
        <w:rPr>
          <w:rFonts w:ascii="Verdana" w:eastAsia="ArialMT" w:hAnsi="Verdana" w:cs="ArialMT"/>
          <w:color w:val="000000"/>
          <w:sz w:val="24"/>
        </w:rPr>
        <w:t>laterales y los traseros.</w:t>
      </w:r>
    </w:p>
    <w:p w:rsidR="00671CEE" w:rsidRDefault="00671CEE">
      <w:pPr>
        <w:spacing w:after="200" w:line="240" w:lineRule="auto"/>
        <w:rPr>
          <w:rFonts w:ascii="Verdana" w:eastAsia="ArialMT" w:hAnsi="Verdana" w:cs="ArialMT"/>
          <w:color w:val="FF0000"/>
          <w:sz w:val="24"/>
        </w:rPr>
      </w:pPr>
    </w:p>
    <w:p w:rsidR="00671CEE" w:rsidRDefault="00671CEE">
      <w:pPr>
        <w:spacing w:after="200" w:line="240" w:lineRule="auto"/>
        <w:rPr>
          <w:rFonts w:ascii="Verdana" w:eastAsia="ArialMT" w:hAnsi="Verdana" w:cs="ArialMT"/>
          <w:color w:val="FF0000"/>
          <w:sz w:val="24"/>
        </w:rPr>
      </w:pPr>
    </w:p>
    <w:p w:rsidR="00B2500D" w:rsidRPr="00EF225F" w:rsidRDefault="00BF4475">
      <w:pPr>
        <w:spacing w:after="200" w:line="240" w:lineRule="auto"/>
        <w:rPr>
          <w:rFonts w:ascii="Verdana" w:eastAsia="ArialMT" w:hAnsi="Verdana" w:cs="ArialMT"/>
          <w:b/>
          <w:color w:val="FF0000"/>
          <w:sz w:val="24"/>
        </w:rPr>
      </w:pPr>
      <w:r w:rsidRPr="00EF225F">
        <w:rPr>
          <w:rFonts w:ascii="Verdana" w:eastAsia="ArialMT" w:hAnsi="Verdana" w:cs="ArialMT"/>
          <w:b/>
          <w:color w:val="FF0000"/>
          <w:sz w:val="24"/>
        </w:rPr>
        <w:t>Kits Suspensiones:</w:t>
      </w:r>
    </w:p>
    <w:p w:rsidR="00B2500D" w:rsidRDefault="00BF4475">
      <w:pPr>
        <w:spacing w:after="200" w:line="240" w:lineRule="auto"/>
        <w:rPr>
          <w:rFonts w:ascii="Verdana" w:eastAsia="Verdana" w:hAnsi="Verdana" w:cs="Verdana"/>
          <w:sz w:val="20"/>
        </w:rPr>
      </w:pPr>
      <w:r>
        <w:object w:dxaOrig="3105" w:dyaOrig="1739">
          <v:rect id="rectole0000000031" o:spid="_x0000_i1056" style="width:155.25pt;height:87pt" o:ole="" o:preferrelative="t" stroked="f">
            <v:imagedata r:id="rId48" o:title=""/>
          </v:rect>
          <o:OLEObject Type="Embed" ProgID="StaticMetafile" ShapeID="rectole0000000031" DrawAspect="Content" ObjectID="_1549042034" r:id="rId49"/>
        </w:object>
      </w:r>
      <w:r>
        <w:rPr>
          <w:rFonts w:ascii="Verdana" w:eastAsia="Verdana" w:hAnsi="Verdana" w:cs="Verdana"/>
          <w:sz w:val="20"/>
        </w:rPr>
        <w:t xml:space="preserve">  </w:t>
      </w:r>
      <w:r>
        <w:object w:dxaOrig="3105" w:dyaOrig="2280">
          <v:rect id="rectole0000000032" o:spid="_x0000_i1057" style="width:155.25pt;height:114pt" o:ole="" o:preferrelative="t" stroked="f">
            <v:imagedata r:id="rId50" o:title=""/>
          </v:rect>
          <o:OLEObject Type="Embed" ProgID="StaticMetafile" ShapeID="rectole0000000032" DrawAspect="Content" ObjectID="_1549042035" r:id="rId51"/>
        </w:object>
      </w:r>
    </w:p>
    <w:p w:rsidR="00B2500D" w:rsidRPr="003647F2" w:rsidRDefault="00BF4475">
      <w:pPr>
        <w:spacing w:after="200" w:line="240" w:lineRule="auto"/>
        <w:rPr>
          <w:rFonts w:ascii="ArialMT" w:eastAsia="ArialMT" w:hAnsi="ArialMT" w:cs="ArialMT"/>
          <w:b/>
          <w:sz w:val="24"/>
          <w:lang w:val="en-US"/>
        </w:rPr>
      </w:pPr>
      <w:r w:rsidRPr="003647F2">
        <w:rPr>
          <w:rFonts w:ascii="ArialMT" w:eastAsia="ArialMT" w:hAnsi="ArialMT" w:cs="ArialMT"/>
          <w:b/>
          <w:sz w:val="24"/>
          <w:lang w:val="en-US"/>
        </w:rPr>
        <w:t>CH-09                                           CH-47</w:t>
      </w:r>
    </w:p>
    <w:p w:rsidR="00B2500D" w:rsidRPr="00BB33C7" w:rsidRDefault="00BF4475">
      <w:pPr>
        <w:spacing w:after="0" w:line="240" w:lineRule="auto"/>
        <w:rPr>
          <w:rFonts w:ascii="Verdana" w:eastAsia="ArialMT" w:hAnsi="Verdana" w:cs="ArialMT"/>
          <w:color w:val="FF0000"/>
          <w:sz w:val="24"/>
          <w:lang w:val="en-US"/>
        </w:rPr>
      </w:pPr>
      <w:proofErr w:type="spellStart"/>
      <w:r w:rsidRPr="00BB33C7">
        <w:rPr>
          <w:rFonts w:ascii="Verdana" w:eastAsia="ArialMT" w:hAnsi="Verdana" w:cs="ArialMT"/>
          <w:color w:val="FF0000"/>
          <w:sz w:val="24"/>
          <w:lang w:val="en-US"/>
        </w:rPr>
        <w:t>Referencias</w:t>
      </w:r>
      <w:proofErr w:type="spellEnd"/>
      <w:r w:rsidRPr="00BB33C7">
        <w:rPr>
          <w:rFonts w:ascii="Verdana" w:eastAsia="ArialMT" w:hAnsi="Verdana" w:cs="ArialMT"/>
          <w:color w:val="FF0000"/>
          <w:sz w:val="24"/>
          <w:lang w:val="en-US"/>
        </w:rPr>
        <w:t xml:space="preserve"> </w:t>
      </w:r>
      <w:proofErr w:type="spellStart"/>
      <w:r w:rsidRPr="00BB33C7">
        <w:rPr>
          <w:rFonts w:ascii="Verdana" w:eastAsia="ArialMT" w:hAnsi="Verdana" w:cs="ArialMT"/>
          <w:color w:val="FF0000"/>
          <w:sz w:val="24"/>
          <w:lang w:val="en-US"/>
        </w:rPr>
        <w:t>Tornillos</w:t>
      </w:r>
      <w:proofErr w:type="spellEnd"/>
      <w:r w:rsidRPr="00BB33C7">
        <w:rPr>
          <w:rFonts w:ascii="Verdana" w:eastAsia="ArialMT" w:hAnsi="Verdana" w:cs="ArialMT"/>
          <w:color w:val="FF0000"/>
          <w:sz w:val="24"/>
          <w:lang w:val="en-US"/>
        </w:rPr>
        <w:t>:</w:t>
      </w:r>
    </w:p>
    <w:p w:rsidR="00B2500D" w:rsidRPr="003647F2" w:rsidRDefault="00BF4475">
      <w:pPr>
        <w:spacing w:after="0" w:line="240" w:lineRule="auto"/>
        <w:rPr>
          <w:rFonts w:ascii="Verdana" w:eastAsia="ArialMT" w:hAnsi="Verdana" w:cs="ArialMT"/>
          <w:b/>
          <w:color w:val="000000"/>
          <w:sz w:val="24"/>
          <w:lang w:val="en-US"/>
        </w:rPr>
      </w:pPr>
      <w:r w:rsidRPr="003647F2">
        <w:rPr>
          <w:rFonts w:ascii="Verdana" w:eastAsia="ArialMT" w:hAnsi="Verdana" w:cs="ArialMT"/>
          <w:b/>
          <w:color w:val="000000"/>
          <w:sz w:val="24"/>
          <w:lang w:val="en-US"/>
        </w:rPr>
        <w:t>CH-59 CH-54B CH-51</w:t>
      </w:r>
    </w:p>
    <w:p w:rsidR="00B2500D" w:rsidRPr="003647F2" w:rsidRDefault="00BF4475">
      <w:pPr>
        <w:spacing w:after="0" w:line="240" w:lineRule="auto"/>
        <w:rPr>
          <w:rFonts w:ascii="Verdana" w:eastAsia="ArialMT" w:hAnsi="Verdana" w:cs="ArialMT"/>
          <w:b/>
          <w:color w:val="000000"/>
          <w:sz w:val="24"/>
          <w:lang w:val="en-US"/>
        </w:rPr>
      </w:pPr>
      <w:r w:rsidRPr="003647F2">
        <w:rPr>
          <w:rFonts w:ascii="Verdana" w:eastAsia="ArialMT" w:hAnsi="Verdana" w:cs="ArialMT"/>
          <w:b/>
          <w:color w:val="000000"/>
          <w:sz w:val="24"/>
          <w:lang w:val="en-US"/>
        </w:rPr>
        <w:t>CH-52 CH-53 CH-54</w:t>
      </w:r>
    </w:p>
    <w:p w:rsidR="00B2500D" w:rsidRPr="00BB33C7" w:rsidRDefault="00BF4475">
      <w:pPr>
        <w:spacing w:after="0" w:line="240" w:lineRule="auto"/>
        <w:rPr>
          <w:rFonts w:ascii="Verdana" w:eastAsia="ArialMT" w:hAnsi="Verdana" w:cs="ArialMT"/>
          <w:color w:val="FF0000"/>
          <w:sz w:val="24"/>
        </w:rPr>
      </w:pPr>
      <w:r w:rsidRPr="00BB33C7">
        <w:rPr>
          <w:rFonts w:ascii="Verdana" w:eastAsia="ArialMT" w:hAnsi="Verdana" w:cs="ArialMT"/>
          <w:color w:val="FF0000"/>
          <w:sz w:val="24"/>
        </w:rPr>
        <w:t>Arandelas Metálicas:</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Está permitido el uso de arandelas Slot.it metálicas, entre todos los</w:t>
      </w:r>
    </w:p>
    <w:p w:rsidR="00B2500D" w:rsidRPr="00BB33C7" w:rsidRDefault="00BF4475">
      <w:pPr>
        <w:spacing w:after="0" w:line="240" w:lineRule="auto"/>
        <w:rPr>
          <w:rFonts w:ascii="Verdana" w:eastAsia="ArialMT" w:hAnsi="Verdana" w:cs="ArialMT"/>
          <w:color w:val="000000"/>
          <w:sz w:val="24"/>
        </w:rPr>
      </w:pPr>
      <w:proofErr w:type="gramStart"/>
      <w:r w:rsidRPr="00BB33C7">
        <w:rPr>
          <w:rFonts w:ascii="Verdana" w:eastAsia="ArialMT" w:hAnsi="Verdana" w:cs="ArialMT"/>
          <w:color w:val="000000"/>
          <w:sz w:val="24"/>
        </w:rPr>
        <w:t>alojamientos</w:t>
      </w:r>
      <w:proofErr w:type="gramEnd"/>
      <w:r w:rsidRPr="00BB33C7">
        <w:rPr>
          <w:rFonts w:ascii="Verdana" w:eastAsia="ArialMT" w:hAnsi="Verdana" w:cs="ArialMT"/>
          <w:color w:val="000000"/>
          <w:sz w:val="24"/>
        </w:rPr>
        <w:t xml:space="preserve"> de los tornillos en el chasis y la cabeza del tornillo</w:t>
      </w:r>
    </w:p>
    <w:p w:rsidR="00B2500D" w:rsidRPr="003647F2" w:rsidRDefault="00BF4475">
      <w:pPr>
        <w:spacing w:after="0" w:line="240" w:lineRule="auto"/>
        <w:rPr>
          <w:rFonts w:ascii="Verdana" w:eastAsia="ArialMT" w:hAnsi="Verdana" w:cs="ArialMT"/>
          <w:b/>
          <w:color w:val="000000"/>
          <w:sz w:val="24"/>
        </w:rPr>
      </w:pPr>
      <w:r w:rsidRPr="003647F2">
        <w:rPr>
          <w:rFonts w:ascii="Verdana" w:eastAsia="ArialMT" w:hAnsi="Verdana" w:cs="ArialMT"/>
          <w:b/>
          <w:color w:val="000000"/>
          <w:sz w:val="24"/>
        </w:rPr>
        <w:t>CH-39 CH-08</w:t>
      </w:r>
    </w:p>
    <w:p w:rsidR="00B2500D" w:rsidRPr="00BB33C7" w:rsidRDefault="00BF4475">
      <w:pPr>
        <w:spacing w:after="0" w:line="240" w:lineRule="auto"/>
        <w:rPr>
          <w:rFonts w:ascii="Verdana" w:eastAsia="ArialMT" w:hAnsi="Verdana" w:cs="ArialMT"/>
          <w:color w:val="FF0000"/>
          <w:sz w:val="24"/>
        </w:rPr>
      </w:pPr>
      <w:r w:rsidRPr="00BB33C7">
        <w:rPr>
          <w:rFonts w:ascii="Verdana" w:eastAsia="ArialMT" w:hAnsi="Verdana" w:cs="ArialMT"/>
          <w:color w:val="FF0000"/>
          <w:sz w:val="24"/>
        </w:rPr>
        <w:t>Muelles Suspensión:</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Para poder ajustar/regular la suspensión, se podrán utilizar los muelles de la</w:t>
      </w:r>
      <w:r w:rsidR="00EF225F">
        <w:rPr>
          <w:rFonts w:ascii="Verdana" w:eastAsia="ArialMT" w:hAnsi="Verdana" w:cs="ArialMT"/>
          <w:color w:val="000000"/>
          <w:sz w:val="24"/>
        </w:rPr>
        <w:t xml:space="preserve"> </w:t>
      </w:r>
      <w:r w:rsidRPr="00BB33C7">
        <w:rPr>
          <w:rFonts w:ascii="Verdana" w:eastAsia="ArialMT" w:hAnsi="Verdana" w:cs="ArialMT"/>
          <w:color w:val="000000"/>
          <w:sz w:val="24"/>
        </w:rPr>
        <w:t>gama Slot.it siguientes.</w:t>
      </w:r>
    </w:p>
    <w:p w:rsidR="00B2500D" w:rsidRPr="003647F2" w:rsidRDefault="00BF4475">
      <w:pPr>
        <w:spacing w:after="0" w:line="240" w:lineRule="auto"/>
        <w:rPr>
          <w:rFonts w:ascii="Verdana" w:eastAsia="ArialMT" w:hAnsi="Verdana" w:cs="ArialMT"/>
          <w:b/>
          <w:color w:val="000000"/>
          <w:sz w:val="24"/>
        </w:rPr>
      </w:pPr>
      <w:r w:rsidRPr="003647F2">
        <w:rPr>
          <w:rFonts w:ascii="Verdana" w:eastAsia="ArialMT" w:hAnsi="Verdana" w:cs="ArialMT"/>
          <w:b/>
          <w:color w:val="000000"/>
          <w:sz w:val="24"/>
        </w:rPr>
        <w:t>CH-55A CH-55B CH-55C</w:t>
      </w:r>
    </w:p>
    <w:p w:rsidR="00B2500D" w:rsidRPr="00BB33C7" w:rsidRDefault="00BF4475">
      <w:pPr>
        <w:spacing w:after="0" w:line="240" w:lineRule="auto"/>
        <w:rPr>
          <w:rFonts w:ascii="Verdana" w:eastAsia="ArialMT" w:hAnsi="Verdana" w:cs="ArialMT"/>
          <w:color w:val="FF0000"/>
          <w:sz w:val="24"/>
        </w:rPr>
      </w:pPr>
      <w:r w:rsidRPr="00BB33C7">
        <w:rPr>
          <w:rFonts w:ascii="Verdana" w:eastAsia="ArialMT" w:hAnsi="Verdana" w:cs="ArialMT"/>
          <w:color w:val="FF0000"/>
          <w:sz w:val="24"/>
        </w:rPr>
        <w:t>Imanes Suspensión:</w:t>
      </w:r>
    </w:p>
    <w:p w:rsidR="00B2500D" w:rsidRPr="00BB33C7" w:rsidRDefault="00BF4475">
      <w:pPr>
        <w:spacing w:after="0" w:line="240" w:lineRule="auto"/>
        <w:rPr>
          <w:rFonts w:ascii="Verdana" w:eastAsia="ArialMT" w:hAnsi="Verdana" w:cs="ArialMT"/>
          <w:color w:val="000000"/>
          <w:sz w:val="24"/>
        </w:rPr>
      </w:pPr>
      <w:r w:rsidRPr="00BB33C7">
        <w:rPr>
          <w:rFonts w:ascii="Verdana" w:eastAsia="ArialMT" w:hAnsi="Verdana" w:cs="ArialMT"/>
          <w:color w:val="000000"/>
          <w:sz w:val="24"/>
        </w:rPr>
        <w:t>Están perm</w:t>
      </w:r>
      <w:r w:rsidRPr="00BB33C7">
        <w:rPr>
          <w:rFonts w:ascii="Verdana" w:eastAsia="ArialMT" w:hAnsi="Verdana" w:cs="ArialMT"/>
          <w:color w:val="000000"/>
          <w:sz w:val="24"/>
        </w:rPr>
        <w:t>itidos, para ajustar/regular la suspensión los imanes SLOT.IT,</w:t>
      </w:r>
      <w:r w:rsidR="00EF225F">
        <w:rPr>
          <w:rFonts w:ascii="Verdana" w:eastAsia="ArialMT" w:hAnsi="Verdana" w:cs="ArialMT"/>
          <w:color w:val="000000"/>
          <w:sz w:val="24"/>
        </w:rPr>
        <w:t xml:space="preserve"> </w:t>
      </w:r>
      <w:r w:rsidRPr="00BB33C7">
        <w:rPr>
          <w:rFonts w:ascii="Verdana" w:eastAsia="ArialMT" w:hAnsi="Verdana" w:cs="ArialMT"/>
          <w:color w:val="000000"/>
          <w:sz w:val="24"/>
        </w:rPr>
        <w:t>siguientes:</w:t>
      </w:r>
    </w:p>
    <w:p w:rsidR="00B2500D" w:rsidRPr="003647F2" w:rsidRDefault="00BF4475">
      <w:pPr>
        <w:spacing w:after="0" w:line="240" w:lineRule="auto"/>
        <w:rPr>
          <w:rFonts w:ascii="Verdana" w:eastAsia="ArialMT" w:hAnsi="Verdana" w:cs="ArialMT"/>
          <w:b/>
          <w:color w:val="000000"/>
          <w:sz w:val="24"/>
          <w:szCs w:val="24"/>
        </w:rPr>
      </w:pPr>
      <w:r w:rsidRPr="003647F2">
        <w:rPr>
          <w:rFonts w:ascii="Verdana" w:eastAsia="ArialMT" w:hAnsi="Verdana" w:cs="ArialMT"/>
          <w:b/>
          <w:color w:val="000000"/>
          <w:sz w:val="24"/>
          <w:szCs w:val="24"/>
        </w:rPr>
        <w:t>CN-08 CN-09 CN-10</w:t>
      </w:r>
    </w:p>
    <w:p w:rsidR="00B2500D" w:rsidRPr="00BB33C7" w:rsidRDefault="00BF4475" w:rsidP="00EF225F">
      <w:pPr>
        <w:spacing w:after="0" w:line="240" w:lineRule="auto"/>
        <w:rPr>
          <w:rFonts w:ascii="Verdana" w:eastAsia="Arial-BoldMT" w:hAnsi="Verdana" w:cs="Arial-BoldMT"/>
          <w:b/>
          <w:sz w:val="24"/>
          <w:szCs w:val="24"/>
        </w:rPr>
      </w:pPr>
      <w:r w:rsidRPr="00BB33C7">
        <w:rPr>
          <w:rFonts w:ascii="Verdana" w:eastAsia="Arial-BoldMT" w:hAnsi="Verdana" w:cs="Arial-BoldMT"/>
          <w:b/>
          <w:color w:val="000000"/>
          <w:sz w:val="24"/>
          <w:szCs w:val="24"/>
        </w:rPr>
        <w:t xml:space="preserve">Se permite </w:t>
      </w:r>
      <w:r w:rsidRPr="00BB33C7">
        <w:rPr>
          <w:rFonts w:ascii="Verdana" w:eastAsia="Arial-BoldMT" w:hAnsi="Verdana" w:cs="Arial-BoldMT"/>
          <w:b/>
          <w:sz w:val="24"/>
          <w:szCs w:val="24"/>
        </w:rPr>
        <w:t xml:space="preserve">mezclar cualquier imán en un mismo </w:t>
      </w:r>
      <w:r w:rsidR="003647F2">
        <w:rPr>
          <w:rFonts w:ascii="Verdana" w:eastAsia="Arial-BoldMT" w:hAnsi="Verdana" w:cs="Arial-BoldMT"/>
          <w:b/>
          <w:sz w:val="24"/>
          <w:szCs w:val="24"/>
        </w:rPr>
        <w:t>a</w:t>
      </w:r>
      <w:r w:rsidRPr="00BB33C7">
        <w:rPr>
          <w:rFonts w:ascii="Verdana" w:eastAsia="Arial-BoldMT" w:hAnsi="Verdana" w:cs="Arial-BoldMT"/>
          <w:b/>
          <w:sz w:val="24"/>
          <w:szCs w:val="24"/>
        </w:rPr>
        <w:t>mortiguador, es decir,</w:t>
      </w:r>
      <w:r w:rsidR="00EF225F">
        <w:rPr>
          <w:rFonts w:ascii="Verdana" w:eastAsia="Arial-BoldMT" w:hAnsi="Verdana" w:cs="Arial-BoldMT"/>
          <w:b/>
          <w:sz w:val="24"/>
          <w:szCs w:val="24"/>
        </w:rPr>
        <w:t xml:space="preserve"> </w:t>
      </w:r>
      <w:r w:rsidRPr="00BB33C7">
        <w:rPr>
          <w:rFonts w:ascii="Verdana" w:eastAsia="Arial-BoldMT" w:hAnsi="Verdana" w:cs="Arial-BoldMT"/>
          <w:b/>
          <w:sz w:val="24"/>
          <w:szCs w:val="24"/>
        </w:rPr>
        <w:t>imán pequeño arriba (CN-08) e imán grande abajo (CN-10) por ejemplo.</w:t>
      </w:r>
    </w:p>
    <w:p w:rsidR="00BB33C7" w:rsidRPr="00BB33C7" w:rsidRDefault="00BB33C7">
      <w:pPr>
        <w:spacing w:after="200" w:line="240" w:lineRule="auto"/>
        <w:rPr>
          <w:rFonts w:ascii="Verdana" w:eastAsia="Verdana" w:hAnsi="Verdana" w:cs="Verdana"/>
          <w:sz w:val="24"/>
          <w:szCs w:val="24"/>
        </w:rPr>
      </w:pPr>
    </w:p>
    <w:p w:rsidR="00F057F0" w:rsidRDefault="00BB33C7" w:rsidP="00BB33C7">
      <w:pPr>
        <w:pStyle w:val="Default"/>
      </w:pPr>
      <w:r w:rsidRPr="00BB33C7">
        <w:rPr>
          <w:b/>
          <w:bCs/>
        </w:rPr>
        <w:t xml:space="preserve">LASTRE. </w:t>
      </w:r>
      <w:r w:rsidRPr="00BB33C7">
        <w:t>Prohibido el lastre tanto en el chasis como en la carrocería.</w:t>
      </w:r>
    </w:p>
    <w:p w:rsidR="00BB33C7" w:rsidRPr="00BB33C7" w:rsidRDefault="00F057F0" w:rsidP="00BB33C7">
      <w:pPr>
        <w:pStyle w:val="Default"/>
      </w:pPr>
      <w:r>
        <w:rPr>
          <w:b/>
        </w:rPr>
        <w:t>IMAN.</w:t>
      </w:r>
      <w:r>
        <w:t xml:space="preserve">    Prohibido el uso del mismo</w:t>
      </w:r>
      <w:r w:rsidR="00BB33C7" w:rsidRPr="00BB33C7">
        <w:t xml:space="preserve"> </w:t>
      </w:r>
    </w:p>
    <w:p w:rsidR="00B2500D" w:rsidRPr="00BB33C7" w:rsidRDefault="00BB33C7" w:rsidP="00BB33C7">
      <w:pPr>
        <w:spacing w:after="0" w:line="240" w:lineRule="auto"/>
        <w:rPr>
          <w:rFonts w:ascii="Verdana" w:eastAsia="ArialMT" w:hAnsi="Verdana" w:cs="ArialMT"/>
          <w:color w:val="000000"/>
          <w:sz w:val="24"/>
          <w:szCs w:val="24"/>
        </w:rPr>
      </w:pPr>
      <w:r w:rsidRPr="00BB33C7">
        <w:rPr>
          <w:rFonts w:ascii="Verdana" w:hAnsi="Verdana"/>
          <w:b/>
          <w:bCs/>
          <w:sz w:val="24"/>
          <w:szCs w:val="24"/>
        </w:rPr>
        <w:t xml:space="preserve">DISPOSICIONES GENERALES. </w:t>
      </w:r>
      <w:r w:rsidRPr="00BB33C7">
        <w:rPr>
          <w:rFonts w:ascii="Verdana" w:hAnsi="Verdana"/>
          <w:sz w:val="24"/>
          <w:szCs w:val="24"/>
        </w:rPr>
        <w:t>Ante cualquier duda, ambigüedad, o situación no prevista por el reglamento, prevalecerá el juicio de la organización.</w:t>
      </w:r>
    </w:p>
    <w:p w:rsidR="00B2500D" w:rsidRDefault="00B2500D">
      <w:pPr>
        <w:spacing w:after="200" w:line="240" w:lineRule="auto"/>
        <w:rPr>
          <w:rFonts w:ascii="Verdana" w:eastAsia="Verdana" w:hAnsi="Verdana" w:cs="Verdana"/>
          <w:sz w:val="20"/>
        </w:rPr>
      </w:pPr>
    </w:p>
    <w:p w:rsidR="00DE33AA" w:rsidRDefault="00DE33AA" w:rsidP="00DE33AA">
      <w:pPr>
        <w:pStyle w:val="Default"/>
      </w:pPr>
    </w:p>
    <w:p w:rsidR="003647F2" w:rsidRDefault="003647F2" w:rsidP="00DE33AA">
      <w:pPr>
        <w:pStyle w:val="Default"/>
      </w:pPr>
    </w:p>
    <w:p w:rsidR="003647F2" w:rsidRDefault="003647F2" w:rsidP="00DE33AA">
      <w:pPr>
        <w:pStyle w:val="Default"/>
      </w:pPr>
    </w:p>
    <w:p w:rsidR="00671CEE" w:rsidRDefault="00671CEE" w:rsidP="00DE33AA">
      <w:pPr>
        <w:pStyle w:val="Default"/>
      </w:pPr>
    </w:p>
    <w:p w:rsidR="00671CEE" w:rsidRDefault="00DE33AA" w:rsidP="00DE33AA">
      <w:pPr>
        <w:pStyle w:val="Default"/>
      </w:pPr>
      <w:r>
        <w:t xml:space="preserve"> </w:t>
      </w:r>
    </w:p>
    <w:p w:rsidR="00671CEE" w:rsidRDefault="00671CEE" w:rsidP="00DE33AA">
      <w:pPr>
        <w:pStyle w:val="Default"/>
      </w:pPr>
    </w:p>
    <w:p w:rsidR="00671CEE" w:rsidRDefault="00DE33AA" w:rsidP="00DE33AA">
      <w:pPr>
        <w:pStyle w:val="Default"/>
        <w:rPr>
          <w:b/>
          <w:bCs/>
        </w:rPr>
      </w:pPr>
      <w:r w:rsidRPr="00671CEE">
        <w:rPr>
          <w:b/>
          <w:bCs/>
        </w:rPr>
        <w:t>REGLAMENTO DEPORTIVO</w:t>
      </w:r>
    </w:p>
    <w:p w:rsidR="00DE33AA" w:rsidRPr="00671CEE" w:rsidRDefault="00DE33AA" w:rsidP="00DE33AA">
      <w:pPr>
        <w:pStyle w:val="Default"/>
      </w:pPr>
      <w:r w:rsidRPr="00671CEE">
        <w:rPr>
          <w:b/>
          <w:bCs/>
        </w:rPr>
        <w:t xml:space="preserve"> </w:t>
      </w:r>
    </w:p>
    <w:p w:rsidR="00DE33AA" w:rsidRPr="00671CEE" w:rsidRDefault="00DE33AA" w:rsidP="00DE33AA">
      <w:pPr>
        <w:pStyle w:val="Default"/>
      </w:pPr>
      <w:r w:rsidRPr="00671CEE">
        <w:rPr>
          <w:b/>
          <w:bCs/>
        </w:rPr>
        <w:t>1. FORMATO DE LA CARRERA</w:t>
      </w:r>
      <w:r w:rsidRPr="00671CEE">
        <w:t>: Carrera de 5</w:t>
      </w:r>
      <w:r w:rsidRPr="00671CEE">
        <w:t>0</w:t>
      </w:r>
      <w:r w:rsidRPr="00671CEE">
        <w:t xml:space="preserve"> minutos por car</w:t>
      </w:r>
      <w:r w:rsidRPr="00671CEE">
        <w:t>ril,</w:t>
      </w:r>
      <w:r w:rsidR="00671CEE">
        <w:t xml:space="preserve"> los cuales se repetirán 2 veces cada uno en forma alternada,</w:t>
      </w:r>
      <w:r w:rsidRPr="00671CEE">
        <w:t xml:space="preserve"> posición del motor en AW</w:t>
      </w:r>
      <w:r w:rsidRPr="00671CEE">
        <w:t xml:space="preserve">. </w:t>
      </w:r>
    </w:p>
    <w:p w:rsidR="00DE33AA" w:rsidRPr="00671CEE" w:rsidRDefault="00DE33AA" w:rsidP="00DE33AA">
      <w:pPr>
        <w:pStyle w:val="Default"/>
      </w:pPr>
      <w:r w:rsidRPr="00671CEE">
        <w:rPr>
          <w:b/>
          <w:bCs/>
        </w:rPr>
        <w:t xml:space="preserve">2. VERIFICACIONES: </w:t>
      </w:r>
      <w:r w:rsidRPr="00671CEE">
        <w:t xml:space="preserve">Antes de </w:t>
      </w:r>
      <w:r w:rsidR="003647F2">
        <w:t>la</w:t>
      </w:r>
      <w:r w:rsidRPr="00671CEE">
        <w:t xml:space="preserve"> carrera los coches inscriptos serán sometidos a una verificación por parte del verificador designado (entregar coche abierto). Si este encontrara alguna anormalidad, informar</w:t>
      </w:r>
      <w:r w:rsidR="003647F2">
        <w:t>á</w:t>
      </w:r>
      <w:r w:rsidRPr="00671CEE">
        <w:t xml:space="preserve"> al director de carrera, quien decidirá si permite o no su inscripción. Todos los coches inscriptos deberán estar en el parque cerrado para su</w:t>
      </w:r>
      <w:r w:rsidRPr="00671CEE">
        <w:t xml:space="preserve"> verificación antes de las 11.00</w:t>
      </w:r>
      <w:r w:rsidRPr="00671CEE">
        <w:t xml:space="preserve"> </w:t>
      </w:r>
      <w:proofErr w:type="spellStart"/>
      <w:r w:rsidRPr="00671CEE">
        <w:t>hs</w:t>
      </w:r>
      <w:proofErr w:type="spellEnd"/>
      <w:r w:rsidRPr="00671CEE">
        <w:t xml:space="preserve">. Quedando excluida de la misma o penalizado según criterio del director de carrera. </w:t>
      </w:r>
    </w:p>
    <w:p w:rsidR="00DE33AA" w:rsidRPr="00671CEE" w:rsidRDefault="00DE33AA" w:rsidP="00DE33AA">
      <w:pPr>
        <w:pStyle w:val="Default"/>
      </w:pPr>
      <w:r w:rsidRPr="00671CEE">
        <w:rPr>
          <w:b/>
          <w:bCs/>
        </w:rPr>
        <w:t>3. INICIO CARRERA</w:t>
      </w:r>
      <w:r w:rsidRPr="00671CEE">
        <w:t xml:space="preserve">: Todos los coches entregados en las verificaciones y en condiciones de funcionar, podrán continuar para empezar la carrera. El orden de los cambios de carriles vienen determinados de la siguiente manera: 1 - 3 - 5 - 6 - 4 - 2 </w:t>
      </w:r>
    </w:p>
    <w:p w:rsidR="00DE33AA" w:rsidRPr="00671CEE" w:rsidRDefault="00DE33AA" w:rsidP="00DE33AA">
      <w:pPr>
        <w:pStyle w:val="Default"/>
      </w:pPr>
      <w:r w:rsidRPr="00671CEE">
        <w:rPr>
          <w:b/>
          <w:bCs/>
        </w:rPr>
        <w:t>4. REPARACIONES</w:t>
      </w:r>
      <w:r w:rsidRPr="00671CEE">
        <w:t xml:space="preserve">: Las reparaciones y cambio de neumáticos se realizarán durante la duración de la manga, ante un miembro de la organización </w:t>
      </w:r>
      <w:r w:rsidR="003647F2">
        <w:t>en</w:t>
      </w:r>
      <w:r w:rsidRPr="00671CEE">
        <w:t xml:space="preserve"> un lugar preparado al efecto, nunca en tiempo de cambio de pista, interrupciones, averías de pista, </w:t>
      </w:r>
      <w:proofErr w:type="spellStart"/>
      <w:r w:rsidRPr="00671CEE">
        <w:t>etc</w:t>
      </w:r>
      <w:proofErr w:type="spellEnd"/>
      <w:r w:rsidRPr="00671CEE">
        <w:t xml:space="preserve">, ni fuera de este sitio. </w:t>
      </w:r>
    </w:p>
    <w:p w:rsidR="00DE33AA" w:rsidRPr="00671CEE" w:rsidRDefault="00DE33AA" w:rsidP="00DE33AA">
      <w:pPr>
        <w:pStyle w:val="Default"/>
      </w:pPr>
      <w:r w:rsidRPr="00671CEE">
        <w:rPr>
          <w:b/>
          <w:bCs/>
        </w:rPr>
        <w:t>5. EMPATE</w:t>
      </w:r>
      <w:r w:rsidRPr="00671CEE">
        <w:t xml:space="preserve">: En caso de empate en la carrera en coma y fracción de coma, se consultará la mejor manga del piloto en número de vueltas y, si persiste el empate, la segunda mejor y así sucesivamente. </w:t>
      </w:r>
    </w:p>
    <w:p w:rsidR="00DE33AA" w:rsidRPr="00671CEE" w:rsidRDefault="00DE33AA" w:rsidP="00DE33AA">
      <w:pPr>
        <w:pStyle w:val="Default"/>
      </w:pPr>
      <w:r w:rsidRPr="00671CEE">
        <w:rPr>
          <w:b/>
          <w:bCs/>
        </w:rPr>
        <w:t>6. AVERÍAS TÉCNICAS</w:t>
      </w:r>
      <w:r w:rsidRPr="00671CEE">
        <w:t xml:space="preserve">: En caso de avería de la pista, se parará la carrera hasta su reparación. La Dirección de carrera determinará en estos casos como proseguir la carrera y la conveniencia de compensar, si es necesario, al piloto afectado, para lo cual contarán con el asesoramiento de un miembro de la organización. </w:t>
      </w:r>
    </w:p>
    <w:p w:rsidR="00DE33AA" w:rsidRPr="00671CEE" w:rsidRDefault="00DE33AA" w:rsidP="00DE33AA">
      <w:pPr>
        <w:pStyle w:val="Default"/>
      </w:pPr>
      <w:r w:rsidRPr="00671CEE">
        <w:rPr>
          <w:b/>
          <w:bCs/>
        </w:rPr>
        <w:t xml:space="preserve">7. COMISARIO: </w:t>
      </w:r>
      <w:r w:rsidRPr="00671CEE">
        <w:t xml:space="preserve">Todos los pilotos participantes tendrán que hacer, en el momento que sean requeridos por Dirección de Carrera, las funciones de Comisario. Sólo pueden hacer de comisarios los pilotos, nadie más (salvo en casos estrictamente necesarios, previamente informada a la organización). </w:t>
      </w:r>
    </w:p>
    <w:p w:rsidR="00DE33AA" w:rsidRPr="00671CEE" w:rsidRDefault="00DE33AA" w:rsidP="00DE33AA">
      <w:pPr>
        <w:pStyle w:val="Default"/>
      </w:pPr>
      <w:r w:rsidRPr="00671CEE">
        <w:rPr>
          <w:b/>
          <w:bCs/>
        </w:rPr>
        <w:t>Los comisarios tienen la obligación de mantener una conducta de atención total durante el tiempo de carrera, por lo tanto no pueden hablar con otras personas que se les acerque o hablar con gente desde la distancia, deben tener una dedicación exclusiva a la tarea que están haciendo, también hay que recordar que no pueden ni comer ni beber durante el tiempo de manga así como tampoco escuchar música o hablar por el móvil</w:t>
      </w:r>
      <w:r w:rsidRPr="00671CEE">
        <w:t xml:space="preserve">. </w:t>
      </w:r>
    </w:p>
    <w:p w:rsidR="00DE33AA" w:rsidRPr="00671CEE" w:rsidRDefault="00DE33AA" w:rsidP="00DE33AA">
      <w:pPr>
        <w:pStyle w:val="Default"/>
      </w:pPr>
      <w:r w:rsidRPr="00671CEE">
        <w:t xml:space="preserve">Las funciones de un comisario son las siguientes: </w:t>
      </w:r>
    </w:p>
    <w:p w:rsidR="00DE33AA" w:rsidRPr="00671CEE" w:rsidRDefault="00DE33AA" w:rsidP="00DE33AA">
      <w:pPr>
        <w:pStyle w:val="Default"/>
      </w:pPr>
      <w:r w:rsidRPr="00671CEE">
        <w:t xml:space="preserve">Colocar los coches accidentados nuevamente en pista. Retirar de la pista restos de coches accidentados u objetos que puedan interferir el normal desarrollo de la prueba. </w:t>
      </w:r>
    </w:p>
    <w:p w:rsidR="00DE33AA" w:rsidRPr="00671CEE" w:rsidRDefault="00DE33AA" w:rsidP="00DE33AA">
      <w:pPr>
        <w:pStyle w:val="Default"/>
      </w:pPr>
      <w:r w:rsidRPr="00671CEE">
        <w:t xml:space="preserve">Para la colocación de los vehículos, debe seguirse el siguiente protocolo: </w:t>
      </w:r>
    </w:p>
    <w:p w:rsidR="00DE33AA" w:rsidRPr="00671CEE" w:rsidRDefault="00DE33AA" w:rsidP="00DE33AA">
      <w:pPr>
        <w:pStyle w:val="Default"/>
      </w:pPr>
      <w:r w:rsidRPr="00671CEE">
        <w:t xml:space="preserve">Primero se retirarán los vehículos accidentados, para que no molesten al resto de participantes. Los vehículos se devolverán a la pista, siendo el vehículo causante del accidente el último en ser puesto. Para poner los coches, el comisario deberá vigilar que no venga ningún otro vehículo que pueda ser afectado por la colocación en la pista de coches accidentados. Los vehículos accidentados se pondrán siempre procurando no molestar a la carrera de los otros participantes y evitando siempre que sea posible hacerlo en una curva y en la máxima brevedad posible. </w:t>
      </w:r>
    </w:p>
    <w:p w:rsidR="00B2500D" w:rsidRDefault="00B2500D" w:rsidP="00DE33AA">
      <w:pPr>
        <w:spacing w:after="200" w:line="240" w:lineRule="auto"/>
        <w:rPr>
          <w:rFonts w:ascii="Verdana" w:eastAsia="Verdana" w:hAnsi="Verdana" w:cs="Verdana"/>
          <w:sz w:val="20"/>
        </w:rPr>
      </w:pPr>
    </w:p>
    <w:p w:rsidR="00B2500D" w:rsidRDefault="00B2500D">
      <w:pPr>
        <w:spacing w:after="200" w:line="240" w:lineRule="auto"/>
        <w:rPr>
          <w:rFonts w:ascii="Verdana" w:eastAsia="Verdana" w:hAnsi="Verdana" w:cs="Verdana"/>
          <w:sz w:val="20"/>
        </w:rPr>
      </w:pPr>
    </w:p>
    <w:p w:rsidR="00671CEE" w:rsidRPr="00BB33C7" w:rsidRDefault="00671CEE" w:rsidP="00671CEE">
      <w:pPr>
        <w:spacing w:after="0" w:line="240" w:lineRule="auto"/>
        <w:rPr>
          <w:rFonts w:ascii="Verdana" w:eastAsia="ArialMT" w:hAnsi="Verdana" w:cs="ArialMT"/>
          <w:color w:val="000000"/>
          <w:sz w:val="24"/>
          <w:szCs w:val="24"/>
        </w:rPr>
      </w:pPr>
      <w:r w:rsidRPr="00BB33C7">
        <w:rPr>
          <w:rFonts w:ascii="Verdana" w:hAnsi="Verdana"/>
          <w:b/>
          <w:bCs/>
          <w:sz w:val="24"/>
          <w:szCs w:val="24"/>
        </w:rPr>
        <w:t xml:space="preserve">La inscripción en la carrera significa la plena aceptación </w:t>
      </w:r>
      <w:bookmarkStart w:id="0" w:name="_GoBack"/>
      <w:bookmarkEnd w:id="0"/>
      <w:r w:rsidRPr="00BB33C7">
        <w:rPr>
          <w:rFonts w:ascii="Verdana" w:hAnsi="Verdana"/>
          <w:b/>
          <w:bCs/>
          <w:sz w:val="24"/>
          <w:szCs w:val="24"/>
        </w:rPr>
        <w:t>por parte del piloto de lo escrito en este reglamento.</w:t>
      </w:r>
    </w:p>
    <w:p w:rsidR="00B2500D" w:rsidRDefault="00B2500D">
      <w:pPr>
        <w:spacing w:after="200" w:line="240" w:lineRule="auto"/>
        <w:rPr>
          <w:rFonts w:ascii="Verdana" w:eastAsia="Verdana" w:hAnsi="Verdana" w:cs="Verdana"/>
          <w:sz w:val="20"/>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MT" w:eastAsia="ArialMT" w:hAnsi="ArialMT" w:cs="ArialMT"/>
          <w:color w:val="000000"/>
          <w:sz w:val="24"/>
        </w:rPr>
      </w:pPr>
    </w:p>
    <w:p w:rsidR="00B2500D" w:rsidRDefault="00B2500D">
      <w:pPr>
        <w:spacing w:after="200" w:line="240" w:lineRule="auto"/>
        <w:rPr>
          <w:rFonts w:ascii="Arial-BoldMT" w:eastAsia="Arial-BoldMT" w:hAnsi="Arial-BoldMT" w:cs="Arial-BoldMT"/>
          <w:b/>
          <w:color w:val="000000"/>
          <w:sz w:val="24"/>
        </w:rPr>
      </w:pPr>
    </w:p>
    <w:p w:rsidR="00B2500D" w:rsidRDefault="00B2500D">
      <w:pPr>
        <w:spacing w:after="200" w:line="240" w:lineRule="auto"/>
        <w:rPr>
          <w:rFonts w:ascii="ArialMT" w:eastAsia="ArialMT" w:hAnsi="ArialMT" w:cs="ArialMT"/>
          <w:color w:val="FF0000"/>
          <w:sz w:val="24"/>
        </w:rPr>
      </w:pPr>
    </w:p>
    <w:p w:rsidR="00B2500D" w:rsidRDefault="00B2500D">
      <w:pPr>
        <w:spacing w:after="200" w:line="276" w:lineRule="auto"/>
        <w:rPr>
          <w:rFonts w:ascii="Calibri" w:eastAsia="Calibri" w:hAnsi="Calibri" w:cs="Calibri"/>
        </w:rPr>
      </w:pPr>
    </w:p>
    <w:sectPr w:rsidR="00B2500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3AA" w:rsidRDefault="00DE33AA" w:rsidP="00DE33AA">
      <w:pPr>
        <w:spacing w:after="0" w:line="240" w:lineRule="auto"/>
      </w:pPr>
      <w:r>
        <w:separator/>
      </w:r>
    </w:p>
  </w:endnote>
  <w:endnote w:type="continuationSeparator" w:id="0">
    <w:p w:rsidR="00DE33AA" w:rsidRDefault="00DE33AA" w:rsidP="00DE3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Verdana-Bold">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3AA" w:rsidRDefault="00DE33AA" w:rsidP="00DE33AA">
      <w:pPr>
        <w:spacing w:after="0" w:line="240" w:lineRule="auto"/>
      </w:pPr>
      <w:r>
        <w:separator/>
      </w:r>
    </w:p>
  </w:footnote>
  <w:footnote w:type="continuationSeparator" w:id="0">
    <w:p w:rsidR="00DE33AA" w:rsidRDefault="00DE33AA" w:rsidP="00DE33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500D"/>
    <w:rsid w:val="00051DC8"/>
    <w:rsid w:val="0017727E"/>
    <w:rsid w:val="00192E45"/>
    <w:rsid w:val="002958B6"/>
    <w:rsid w:val="003647F2"/>
    <w:rsid w:val="00440876"/>
    <w:rsid w:val="00482819"/>
    <w:rsid w:val="005255A1"/>
    <w:rsid w:val="005C05E0"/>
    <w:rsid w:val="005E287E"/>
    <w:rsid w:val="00671CEE"/>
    <w:rsid w:val="006C15A6"/>
    <w:rsid w:val="007D5347"/>
    <w:rsid w:val="00A948F9"/>
    <w:rsid w:val="00B2500D"/>
    <w:rsid w:val="00BB33C7"/>
    <w:rsid w:val="00BF4475"/>
    <w:rsid w:val="00D548A6"/>
    <w:rsid w:val="00DE33AA"/>
    <w:rsid w:val="00E47E20"/>
    <w:rsid w:val="00EA52CF"/>
    <w:rsid w:val="00EF225F"/>
    <w:rsid w:val="00F057F0"/>
    <w:rsid w:val="00F153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9FE348B7-9FBB-45E6-9154-4A2B7FF0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28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E28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E287E"/>
    <w:pPr>
      <w:spacing w:after="0" w:line="240" w:lineRule="auto"/>
    </w:pPr>
  </w:style>
  <w:style w:type="character" w:customStyle="1" w:styleId="Ttulo2Car">
    <w:name w:val="Título 2 Car"/>
    <w:basedOn w:val="Fuentedeprrafopredeter"/>
    <w:link w:val="Ttulo2"/>
    <w:uiPriority w:val="9"/>
    <w:rsid w:val="005E287E"/>
    <w:rPr>
      <w:rFonts w:asciiTheme="majorHAnsi" w:eastAsiaTheme="majorEastAsia" w:hAnsiTheme="majorHAnsi" w:cstheme="majorBidi"/>
      <w:color w:val="2E74B5" w:themeColor="accent1" w:themeShade="BF"/>
      <w:sz w:val="26"/>
      <w:szCs w:val="26"/>
    </w:rPr>
  </w:style>
  <w:style w:type="paragraph" w:styleId="Puesto">
    <w:name w:val="Title"/>
    <w:basedOn w:val="Normal"/>
    <w:next w:val="Normal"/>
    <w:link w:val="PuestoCar"/>
    <w:uiPriority w:val="10"/>
    <w:qFormat/>
    <w:rsid w:val="005E2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5E287E"/>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E287E"/>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DE33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33AA"/>
  </w:style>
  <w:style w:type="paragraph" w:styleId="Piedepgina">
    <w:name w:val="footer"/>
    <w:basedOn w:val="Normal"/>
    <w:link w:val="PiedepginaCar"/>
    <w:uiPriority w:val="99"/>
    <w:unhideWhenUsed/>
    <w:rsid w:val="00DE33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33AA"/>
  </w:style>
  <w:style w:type="paragraph" w:customStyle="1" w:styleId="Default">
    <w:name w:val="Default"/>
    <w:rsid w:val="00DE33AA"/>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hyperlink" Target="http://lapica.es/wp-content/uploads/2016/10/ch66-1.jpg"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hyperlink" Target="http://lapica.es/wp-content/uploads/2017/01/si-ch61.jpg" TargetMode="Externa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9.bin"/><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yperlink" Target="http://lapica.es/wp-content/uploads/2016/06/SC-0011B.jpg" TargetMode="External"/><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oleObject" Target="embeddings/oleObject2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9</Pages>
  <Words>1893</Words>
  <Characters>10415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cp:lastModifiedBy>
  <cp:revision>14</cp:revision>
  <dcterms:created xsi:type="dcterms:W3CDTF">2017-02-19T16:59:00Z</dcterms:created>
  <dcterms:modified xsi:type="dcterms:W3CDTF">2017-02-19T19:36:00Z</dcterms:modified>
</cp:coreProperties>
</file>